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5DC4F" w14:textId="2B01D3BA" w:rsidR="00AA052F" w:rsidRPr="00DF33F8" w:rsidRDefault="00AA052F" w:rsidP="00CC515F">
      <w:pPr>
        <w:pStyle w:val="a3"/>
        <w:tabs>
          <w:tab w:val="left" w:pos="851"/>
        </w:tabs>
        <w:spacing w:after="480"/>
        <w:jc w:val="center"/>
        <w:rPr>
          <w:b/>
          <w:color w:val="202124"/>
          <w:sz w:val="28"/>
          <w:szCs w:val="28"/>
          <w:shd w:val="clear" w:color="auto" w:fill="F8F9FA"/>
        </w:rPr>
      </w:pPr>
      <w:r w:rsidRPr="00DF33F8">
        <w:rPr>
          <w:b/>
          <w:color w:val="202124"/>
          <w:sz w:val="28"/>
          <w:szCs w:val="28"/>
        </w:rPr>
        <w:t>Psychological Well</w:t>
      </w:r>
      <w:r w:rsidR="00EC4FD3" w:rsidRPr="00DF33F8">
        <w:rPr>
          <w:b/>
          <w:color w:val="202124"/>
          <w:sz w:val="28"/>
          <w:szCs w:val="28"/>
        </w:rPr>
        <w:t>-B</w:t>
      </w:r>
      <w:r w:rsidRPr="00DF33F8">
        <w:rPr>
          <w:b/>
          <w:color w:val="202124"/>
          <w:sz w:val="28"/>
          <w:szCs w:val="28"/>
        </w:rPr>
        <w:t>eing of Mothers During Counseling</w:t>
      </w:r>
    </w:p>
    <w:p w14:paraId="4E8EEC05" w14:textId="77777777" w:rsidR="00E94658" w:rsidRPr="00DF33F8" w:rsidRDefault="00E94658" w:rsidP="00E94658">
      <w:pPr>
        <w:pStyle w:val="a3"/>
        <w:spacing w:after="120"/>
        <w:jc w:val="center"/>
        <w:rPr>
          <w:vertAlign w:val="superscript"/>
        </w:rPr>
      </w:pPr>
      <w:r w:rsidRPr="00DF33F8">
        <w:t>Irina I. Cheremiskina (</w:t>
      </w:r>
      <w:r w:rsidRPr="00DF33F8">
        <w:rPr>
          <w:rStyle w:val="layout"/>
        </w:rPr>
        <w:t>0000-0003-4201-1990</w:t>
      </w:r>
      <w:r w:rsidRPr="00DF33F8">
        <w:t>)</w:t>
      </w:r>
      <w:r w:rsidRPr="00DF33F8">
        <w:rPr>
          <w:vertAlign w:val="superscript"/>
        </w:rPr>
        <w:t>1</w:t>
      </w:r>
      <w:r w:rsidRPr="00DF33F8">
        <w:t>, and Aleksander K. Samoylichenko (0000-0001-9841-9069)</w:t>
      </w:r>
      <w:r w:rsidRPr="00DF33F8">
        <w:rPr>
          <w:vertAlign w:val="superscript"/>
        </w:rPr>
        <w:t>1(*)</w:t>
      </w:r>
    </w:p>
    <w:p w14:paraId="5C015FD8" w14:textId="77777777" w:rsidR="00E94658" w:rsidRPr="00DF33F8" w:rsidRDefault="00E94658" w:rsidP="00E94658">
      <w:pPr>
        <w:shd w:val="clear" w:color="auto" w:fill="FFFFFF"/>
        <w:spacing w:after="60"/>
        <w:jc w:val="center"/>
        <w:rPr>
          <w:i/>
          <w:sz w:val="18"/>
          <w:szCs w:val="18"/>
          <w:lang w:bidi="ar-SA"/>
        </w:rPr>
      </w:pPr>
      <w:r w:rsidRPr="00DF33F8">
        <w:rPr>
          <w:sz w:val="18"/>
          <w:szCs w:val="18"/>
          <w:vertAlign w:val="superscript"/>
        </w:rPr>
        <w:t>1</w:t>
      </w:r>
      <w:r w:rsidRPr="00DF33F8">
        <w:rPr>
          <w:sz w:val="18"/>
          <w:szCs w:val="18"/>
        </w:rPr>
        <w:t xml:space="preserve"> Vladivostok State University of Economics and Service, Vladivostok, Russia</w:t>
      </w:r>
    </w:p>
    <w:p w14:paraId="3BC6CE1E" w14:textId="77777777" w:rsidR="00E94658" w:rsidRPr="00DF33F8" w:rsidRDefault="00E94658" w:rsidP="00E94658">
      <w:pPr>
        <w:spacing w:after="120"/>
        <w:jc w:val="center"/>
        <w:rPr>
          <w:rFonts w:ascii="Courier New" w:hAnsi="Courier New" w:cs="Courier New"/>
          <w:sz w:val="18"/>
        </w:rPr>
      </w:pPr>
      <w:r w:rsidRPr="00DF33F8">
        <w:rPr>
          <w:rFonts w:ascii="Courier New" w:hAnsi="Courier New" w:cs="Courier New"/>
          <w:sz w:val="18"/>
        </w:rPr>
        <w:t>irina-cheremiski@mail.ru, samoilichenkos@gmail.com</w:t>
      </w:r>
    </w:p>
    <w:p w14:paraId="30674D12" w14:textId="4FA34B64" w:rsidR="00804184" w:rsidRPr="00DF33F8" w:rsidRDefault="00725E33" w:rsidP="00804184">
      <w:pPr>
        <w:spacing w:before="360"/>
        <w:ind w:left="567" w:right="567"/>
        <w:jc w:val="both"/>
        <w:rPr>
          <w:color w:val="FF0000"/>
          <w:sz w:val="18"/>
          <w:szCs w:val="18"/>
        </w:rPr>
      </w:pPr>
      <w:r w:rsidRPr="00DF33F8">
        <w:rPr>
          <w:b/>
          <w:sz w:val="18"/>
          <w:szCs w:val="18"/>
        </w:rPr>
        <w:t>Abstract</w:t>
      </w:r>
      <w:r w:rsidRPr="00DF33F8">
        <w:rPr>
          <w:b/>
          <w:bCs/>
          <w:sz w:val="18"/>
          <w:szCs w:val="18"/>
        </w:rPr>
        <w:t>.</w:t>
      </w:r>
      <w:r w:rsidR="008F0751" w:rsidRPr="00DF33F8">
        <w:rPr>
          <w:color w:val="FF0000"/>
          <w:sz w:val="18"/>
          <w:szCs w:val="18"/>
        </w:rPr>
        <w:t xml:space="preserve"> </w:t>
      </w:r>
      <w:r w:rsidR="0060047C" w:rsidRPr="00DF33F8">
        <w:rPr>
          <w:color w:val="202124"/>
          <w:sz w:val="18"/>
          <w:szCs w:val="18"/>
          <w:lang w:val="en" w:eastAsia="ru-RU" w:bidi="ar-SA"/>
        </w:rPr>
        <w:t>P</w:t>
      </w:r>
      <w:r w:rsidR="00AA052F" w:rsidRPr="00DF33F8">
        <w:rPr>
          <w:color w:val="202124"/>
          <w:sz w:val="18"/>
          <w:szCs w:val="18"/>
          <w:lang w:val="en" w:eastAsia="ru-RU" w:bidi="ar-SA"/>
        </w:rPr>
        <w:t xml:space="preserve">sychological well-being is </w:t>
      </w:r>
      <w:r w:rsidR="0060047C" w:rsidRPr="00DF33F8">
        <w:rPr>
          <w:color w:val="202124"/>
          <w:sz w:val="18"/>
          <w:szCs w:val="18"/>
          <w:lang w:val="en" w:eastAsia="ru-RU" w:bidi="ar-SA"/>
        </w:rPr>
        <w:t>a</w:t>
      </w:r>
      <w:r w:rsidR="00AA052F" w:rsidRPr="00DF33F8">
        <w:rPr>
          <w:color w:val="202124"/>
          <w:sz w:val="18"/>
          <w:szCs w:val="18"/>
          <w:lang w:val="en" w:eastAsia="ru-RU" w:bidi="ar-SA"/>
        </w:rPr>
        <w:t xml:space="preserve"> theoretical construct that allows one to describe a person</w:t>
      </w:r>
      <w:r w:rsidR="00B34717" w:rsidRPr="00DF33F8">
        <w:rPr>
          <w:color w:val="202124"/>
          <w:sz w:val="18"/>
          <w:szCs w:val="18"/>
          <w:lang w:val="en" w:eastAsia="ru-RU" w:bidi="ar-SA"/>
        </w:rPr>
        <w:t>’</w:t>
      </w:r>
      <w:r w:rsidR="00AA052F" w:rsidRPr="00DF33F8">
        <w:rPr>
          <w:color w:val="202124"/>
          <w:sz w:val="18"/>
          <w:szCs w:val="18"/>
          <w:lang w:val="en" w:eastAsia="ru-RU" w:bidi="ar-SA"/>
        </w:rPr>
        <w:t xml:space="preserve">s general satisfaction with </w:t>
      </w:r>
      <w:r w:rsidR="00975615" w:rsidRPr="00DF33F8">
        <w:rPr>
          <w:color w:val="202124"/>
          <w:sz w:val="18"/>
          <w:szCs w:val="18"/>
          <w:lang w:val="en" w:eastAsia="ru-RU" w:bidi="ar-SA"/>
        </w:rPr>
        <w:t>their</w:t>
      </w:r>
      <w:r w:rsidR="00AA052F" w:rsidRPr="00DF33F8">
        <w:rPr>
          <w:color w:val="202124"/>
          <w:sz w:val="18"/>
          <w:szCs w:val="18"/>
          <w:lang w:val="en" w:eastAsia="ru-RU" w:bidi="ar-SA"/>
        </w:rPr>
        <w:t xml:space="preserve"> life, the subjective experience of “happiness</w:t>
      </w:r>
      <w:r w:rsidR="009479E2" w:rsidRPr="00DF33F8">
        <w:rPr>
          <w:color w:val="202124"/>
          <w:sz w:val="18"/>
          <w:szCs w:val="18"/>
          <w:lang w:val="en" w:eastAsia="ru-RU" w:bidi="ar-SA"/>
        </w:rPr>
        <w:t>.</w:t>
      </w:r>
      <w:r w:rsidR="00AA052F" w:rsidRPr="00DF33F8">
        <w:rPr>
          <w:color w:val="202124"/>
          <w:sz w:val="18"/>
          <w:szCs w:val="18"/>
          <w:lang w:val="en" w:eastAsia="ru-RU" w:bidi="ar-SA"/>
        </w:rPr>
        <w:t>”</w:t>
      </w:r>
      <w:r w:rsidR="009479E2" w:rsidRPr="00DF33F8">
        <w:rPr>
          <w:color w:val="202124"/>
          <w:sz w:val="18"/>
          <w:szCs w:val="18"/>
          <w:lang w:val="en" w:eastAsia="ru-RU" w:bidi="ar-SA"/>
        </w:rPr>
        <w:t xml:space="preserve"> I</w:t>
      </w:r>
      <w:r w:rsidR="00AA052F" w:rsidRPr="00DF33F8">
        <w:rPr>
          <w:color w:val="202124"/>
          <w:sz w:val="18"/>
          <w:szCs w:val="18"/>
          <w:lang w:val="en" w:eastAsia="ru-RU" w:bidi="ar-SA"/>
        </w:rPr>
        <w:t>n the context of a person</w:t>
      </w:r>
      <w:r w:rsidR="00B34717" w:rsidRPr="00DF33F8">
        <w:rPr>
          <w:color w:val="202124"/>
          <w:sz w:val="18"/>
          <w:szCs w:val="18"/>
          <w:lang w:val="en" w:eastAsia="ru-RU" w:bidi="ar-SA"/>
        </w:rPr>
        <w:t>’</w:t>
      </w:r>
      <w:r w:rsidR="00AA052F" w:rsidRPr="00DF33F8">
        <w:rPr>
          <w:color w:val="202124"/>
          <w:sz w:val="18"/>
          <w:szCs w:val="18"/>
          <w:lang w:val="en" w:eastAsia="ru-RU" w:bidi="ar-SA"/>
        </w:rPr>
        <w:t xml:space="preserve">s assessment of </w:t>
      </w:r>
      <w:r w:rsidR="00EC4FD3" w:rsidRPr="00DF33F8">
        <w:rPr>
          <w:color w:val="202124"/>
          <w:sz w:val="18"/>
          <w:szCs w:val="18"/>
          <w:lang w:val="en" w:eastAsia="ru-RU" w:bidi="ar-SA"/>
        </w:rPr>
        <w:t>their</w:t>
      </w:r>
      <w:r w:rsidR="00AA052F" w:rsidRPr="00DF33F8">
        <w:rPr>
          <w:color w:val="202124"/>
          <w:sz w:val="18"/>
          <w:szCs w:val="18"/>
          <w:lang w:val="en" w:eastAsia="ru-RU" w:bidi="ar-SA"/>
        </w:rPr>
        <w:t xml:space="preserve"> achievements and planning </w:t>
      </w:r>
      <w:r w:rsidR="00EC4FD3" w:rsidRPr="00DF33F8">
        <w:rPr>
          <w:color w:val="202124"/>
          <w:sz w:val="18"/>
          <w:szCs w:val="18"/>
          <w:lang w:val="en" w:eastAsia="ru-RU" w:bidi="ar-SA"/>
        </w:rPr>
        <w:t>their</w:t>
      </w:r>
      <w:r w:rsidR="00AA052F" w:rsidRPr="00DF33F8">
        <w:rPr>
          <w:color w:val="202124"/>
          <w:sz w:val="18"/>
          <w:szCs w:val="18"/>
          <w:lang w:val="en" w:eastAsia="ru-RU" w:bidi="ar-SA"/>
        </w:rPr>
        <w:t xml:space="preserve"> life, psychological well-being is </w:t>
      </w:r>
      <w:r w:rsidR="00CD6349" w:rsidRPr="00DF33F8">
        <w:rPr>
          <w:color w:val="202124"/>
          <w:sz w:val="18"/>
          <w:szCs w:val="18"/>
          <w:lang w:val="en" w:eastAsia="ru-RU" w:bidi="ar-SA"/>
        </w:rPr>
        <w:t>among</w:t>
      </w:r>
      <w:r w:rsidR="00AA052F" w:rsidRPr="00DF33F8">
        <w:rPr>
          <w:color w:val="202124"/>
          <w:sz w:val="18"/>
          <w:szCs w:val="18"/>
          <w:lang w:val="en" w:eastAsia="ru-RU" w:bidi="ar-SA"/>
        </w:rPr>
        <w:t xml:space="preserve"> the </w:t>
      </w:r>
      <w:r w:rsidR="0060047C" w:rsidRPr="00DF33F8">
        <w:rPr>
          <w:color w:val="202124"/>
          <w:sz w:val="18"/>
          <w:szCs w:val="18"/>
          <w:lang w:val="en" w:eastAsia="ru-RU" w:bidi="ar-SA"/>
        </w:rPr>
        <w:t>essential</w:t>
      </w:r>
      <w:r w:rsidR="00AA052F" w:rsidRPr="00DF33F8">
        <w:rPr>
          <w:color w:val="202124"/>
          <w:sz w:val="18"/>
          <w:szCs w:val="18"/>
          <w:lang w:val="en" w:eastAsia="ru-RU" w:bidi="ar-SA"/>
        </w:rPr>
        <w:t xml:space="preserve"> conditions. In </w:t>
      </w:r>
      <w:r w:rsidR="008B5111" w:rsidRPr="00DF33F8">
        <w:rPr>
          <w:color w:val="202124"/>
          <w:sz w:val="18"/>
          <w:szCs w:val="18"/>
          <w:lang w:val="en" w:eastAsia="ru-RU" w:bidi="ar-SA"/>
        </w:rPr>
        <w:t>international</w:t>
      </w:r>
      <w:r w:rsidR="00AA052F" w:rsidRPr="00DF33F8">
        <w:rPr>
          <w:color w:val="202124"/>
          <w:sz w:val="18"/>
          <w:szCs w:val="18"/>
          <w:lang w:val="en" w:eastAsia="ru-RU" w:bidi="ar-SA"/>
        </w:rPr>
        <w:t xml:space="preserve"> psychology, this construct has been studied for a long time and has a detailed description</w:t>
      </w:r>
      <w:r w:rsidR="008B5111" w:rsidRPr="00DF33F8">
        <w:rPr>
          <w:color w:val="202124"/>
          <w:sz w:val="18"/>
          <w:szCs w:val="18"/>
          <w:lang w:val="en" w:eastAsia="ru-RU" w:bidi="ar-SA"/>
        </w:rPr>
        <w:t>. I</w:t>
      </w:r>
      <w:r w:rsidR="00AA052F" w:rsidRPr="00DF33F8">
        <w:rPr>
          <w:color w:val="202124"/>
          <w:sz w:val="18"/>
          <w:szCs w:val="18"/>
          <w:lang w:val="en" w:eastAsia="ru-RU" w:bidi="ar-SA"/>
        </w:rPr>
        <w:t xml:space="preserve">n </w:t>
      </w:r>
      <w:r w:rsidR="008B5111" w:rsidRPr="00DF33F8">
        <w:rPr>
          <w:color w:val="202124"/>
          <w:sz w:val="18"/>
          <w:szCs w:val="18"/>
          <w:lang w:val="en" w:eastAsia="ru-RU" w:bidi="ar-SA"/>
        </w:rPr>
        <w:t>Russian</w:t>
      </w:r>
      <w:r w:rsidR="00AA052F" w:rsidRPr="00DF33F8">
        <w:rPr>
          <w:color w:val="202124"/>
          <w:sz w:val="18"/>
          <w:szCs w:val="18"/>
          <w:lang w:val="en" w:eastAsia="ru-RU" w:bidi="ar-SA"/>
        </w:rPr>
        <w:t xml:space="preserve"> psychology, the interest of researchers in </w:t>
      </w:r>
      <w:r w:rsidR="0023306A" w:rsidRPr="00DF33F8">
        <w:rPr>
          <w:color w:val="202124"/>
          <w:sz w:val="18"/>
          <w:szCs w:val="18"/>
          <w:lang w:val="en" w:eastAsia="ru-RU" w:bidi="ar-SA"/>
        </w:rPr>
        <w:t>this topic</w:t>
      </w:r>
      <w:r w:rsidR="00AA052F" w:rsidRPr="00DF33F8">
        <w:rPr>
          <w:color w:val="202124"/>
          <w:sz w:val="18"/>
          <w:szCs w:val="18"/>
          <w:lang w:val="en" w:eastAsia="ru-RU" w:bidi="ar-SA"/>
        </w:rPr>
        <w:t xml:space="preserve"> has increased in recent decades. Psychological well-being is associated with various objective and subjective factors, in particular</w:t>
      </w:r>
      <w:r w:rsidR="0023306A" w:rsidRPr="00DF33F8">
        <w:rPr>
          <w:color w:val="202124"/>
          <w:sz w:val="18"/>
          <w:szCs w:val="18"/>
          <w:lang w:val="en" w:eastAsia="ru-RU" w:bidi="ar-SA"/>
        </w:rPr>
        <w:t>,</w:t>
      </w:r>
      <w:r w:rsidR="00AA052F" w:rsidRPr="00DF33F8">
        <w:rPr>
          <w:color w:val="202124"/>
          <w:sz w:val="18"/>
          <w:szCs w:val="18"/>
          <w:lang w:val="en" w:eastAsia="ru-RU" w:bidi="ar-SA"/>
        </w:rPr>
        <w:t xml:space="preserve"> gender and social role.</w:t>
      </w:r>
      <w:r w:rsidR="00BB0331" w:rsidRPr="00DF33F8">
        <w:rPr>
          <w:color w:val="202124"/>
          <w:sz w:val="18"/>
          <w:szCs w:val="18"/>
          <w:lang w:val="en" w:eastAsia="ru-RU" w:bidi="ar-SA"/>
        </w:rPr>
        <w:t xml:space="preserve"> </w:t>
      </w:r>
      <w:r w:rsidR="00AA052F" w:rsidRPr="00DF33F8">
        <w:rPr>
          <w:rStyle w:val="y2iqfc"/>
          <w:color w:val="202124"/>
          <w:sz w:val="18"/>
          <w:szCs w:val="18"/>
          <w:lang w:val="en"/>
        </w:rPr>
        <w:t xml:space="preserve">Psychological well-being is associated with various objective and subjective factors, in particular gender and social </w:t>
      </w:r>
      <w:r w:rsidR="0060047C" w:rsidRPr="00DF33F8">
        <w:rPr>
          <w:rStyle w:val="y2iqfc"/>
          <w:color w:val="202124"/>
          <w:sz w:val="18"/>
          <w:szCs w:val="18"/>
          <w:lang w:val="en"/>
        </w:rPr>
        <w:t>roles</w:t>
      </w:r>
      <w:r w:rsidR="00AA052F" w:rsidRPr="00DF33F8">
        <w:rPr>
          <w:rStyle w:val="y2iqfc"/>
          <w:color w:val="202124"/>
          <w:sz w:val="18"/>
          <w:szCs w:val="18"/>
          <w:lang w:val="en"/>
        </w:rPr>
        <w:t xml:space="preserve">. The </w:t>
      </w:r>
      <w:r w:rsidR="00B34AEE" w:rsidRPr="00DF33F8">
        <w:rPr>
          <w:rStyle w:val="y2iqfc"/>
          <w:color w:val="202124"/>
          <w:sz w:val="18"/>
          <w:szCs w:val="18"/>
          <w:lang w:val="en"/>
        </w:rPr>
        <w:t>paper</w:t>
      </w:r>
      <w:r w:rsidR="00AA052F" w:rsidRPr="00DF33F8">
        <w:rPr>
          <w:rStyle w:val="y2iqfc"/>
          <w:color w:val="202124"/>
          <w:sz w:val="18"/>
          <w:szCs w:val="18"/>
          <w:lang w:val="en"/>
        </w:rPr>
        <w:t xml:space="preserve"> shows that the level of psychological well-being of women is generally lower than men</w:t>
      </w:r>
      <w:r w:rsidR="00B34717" w:rsidRPr="00DF33F8">
        <w:rPr>
          <w:rStyle w:val="y2iqfc"/>
          <w:color w:val="202124"/>
          <w:sz w:val="18"/>
          <w:szCs w:val="18"/>
          <w:lang w:val="en"/>
        </w:rPr>
        <w:t>’</w:t>
      </w:r>
      <w:r w:rsidR="00BD2D31" w:rsidRPr="00DF33F8">
        <w:rPr>
          <w:rStyle w:val="y2iqfc"/>
          <w:color w:val="202124"/>
          <w:sz w:val="18"/>
          <w:szCs w:val="18"/>
          <w:lang w:val="en"/>
        </w:rPr>
        <w:t>s</w:t>
      </w:r>
      <w:r w:rsidR="00B34AEE" w:rsidRPr="00DF33F8">
        <w:rPr>
          <w:rStyle w:val="y2iqfc"/>
          <w:color w:val="202124"/>
          <w:sz w:val="18"/>
          <w:szCs w:val="18"/>
          <w:lang w:val="en"/>
        </w:rPr>
        <w:t xml:space="preserve"> one; it</w:t>
      </w:r>
      <w:r w:rsidR="00AA052F" w:rsidRPr="00DF33F8">
        <w:rPr>
          <w:rStyle w:val="y2iqfc"/>
          <w:color w:val="202124"/>
          <w:sz w:val="18"/>
          <w:szCs w:val="18"/>
          <w:lang w:val="en"/>
        </w:rPr>
        <w:t xml:space="preserve"> is conditioned by the maternal role and its combination with the professional one. Improving psychological well-being is one of the significant goals of psychological counseling.</w:t>
      </w:r>
      <w:r w:rsidR="00804184" w:rsidRPr="00DF33F8">
        <w:rPr>
          <w:color w:val="FF0000"/>
          <w:sz w:val="18"/>
          <w:szCs w:val="18"/>
        </w:rPr>
        <w:t xml:space="preserve"> </w:t>
      </w:r>
      <w:r w:rsidR="00BB0331" w:rsidRPr="00DF33F8">
        <w:rPr>
          <w:color w:val="202124"/>
          <w:sz w:val="18"/>
          <w:szCs w:val="18"/>
          <w:lang w:val="en" w:eastAsia="ru-RU" w:bidi="ar-SA"/>
        </w:rPr>
        <w:t xml:space="preserve">Improving </w:t>
      </w:r>
      <w:r w:rsidR="0060047C" w:rsidRPr="00DF33F8">
        <w:rPr>
          <w:color w:val="202124"/>
          <w:sz w:val="18"/>
          <w:szCs w:val="18"/>
          <w:lang w:val="en" w:eastAsia="ru-RU" w:bidi="ar-SA"/>
        </w:rPr>
        <w:t>the psychological</w:t>
      </w:r>
      <w:r w:rsidR="00BB0331" w:rsidRPr="00DF33F8">
        <w:rPr>
          <w:color w:val="202124"/>
          <w:sz w:val="18"/>
          <w:szCs w:val="18"/>
          <w:lang w:val="en" w:eastAsia="ru-RU" w:bidi="ar-SA"/>
        </w:rPr>
        <w:t xml:space="preserve"> well-being of women with children </w:t>
      </w:r>
      <w:r w:rsidR="00B34AEE" w:rsidRPr="00DF33F8">
        <w:rPr>
          <w:color w:val="202124"/>
          <w:sz w:val="18"/>
          <w:szCs w:val="18"/>
          <w:lang w:val="en" w:eastAsia="ru-RU" w:bidi="ar-SA"/>
        </w:rPr>
        <w:t xml:space="preserve">is particularly </w:t>
      </w:r>
      <w:r w:rsidR="00C140DD" w:rsidRPr="00DF33F8">
        <w:rPr>
          <w:color w:val="202124"/>
          <w:sz w:val="18"/>
          <w:szCs w:val="18"/>
          <w:lang w:val="en" w:eastAsia="ru-RU" w:bidi="ar-SA"/>
        </w:rPr>
        <w:t>crucial</w:t>
      </w:r>
      <w:r w:rsidR="00BB0331" w:rsidRPr="00DF33F8">
        <w:rPr>
          <w:color w:val="202124"/>
          <w:sz w:val="18"/>
          <w:szCs w:val="18"/>
          <w:lang w:val="en" w:eastAsia="ru-RU" w:bidi="ar-SA"/>
        </w:rPr>
        <w:t xml:space="preserve"> due to the close connection between the experiences of the child and the mother. We </w:t>
      </w:r>
      <w:r w:rsidR="00B34AEE" w:rsidRPr="00DF33F8">
        <w:rPr>
          <w:color w:val="202124"/>
          <w:sz w:val="18"/>
          <w:szCs w:val="18"/>
          <w:lang w:val="en" w:eastAsia="ru-RU" w:bidi="ar-SA"/>
        </w:rPr>
        <w:t>conducted</w:t>
      </w:r>
      <w:r w:rsidR="00BB0331" w:rsidRPr="00DF33F8">
        <w:rPr>
          <w:color w:val="202124"/>
          <w:sz w:val="18"/>
          <w:szCs w:val="18"/>
          <w:lang w:val="en" w:eastAsia="ru-RU" w:bidi="ar-SA"/>
        </w:rPr>
        <w:t xml:space="preserve"> a theoretical analysis of </w:t>
      </w:r>
      <w:r w:rsidR="00BB0331" w:rsidRPr="00DF33F8">
        <w:rPr>
          <w:sz w:val="18"/>
          <w:szCs w:val="18"/>
        </w:rPr>
        <w:t>Ryff</w:t>
      </w:r>
      <w:r w:rsidR="00B34717" w:rsidRPr="00DF33F8">
        <w:rPr>
          <w:sz w:val="18"/>
          <w:szCs w:val="18"/>
        </w:rPr>
        <w:t>’</w:t>
      </w:r>
      <w:r w:rsidR="00BB0331" w:rsidRPr="00DF33F8">
        <w:rPr>
          <w:sz w:val="18"/>
          <w:szCs w:val="18"/>
        </w:rPr>
        <w:t>s Six-factor Model of Psychological Well-</w:t>
      </w:r>
      <w:r w:rsidR="00C140DD" w:rsidRPr="00DF33F8">
        <w:rPr>
          <w:sz w:val="18"/>
          <w:szCs w:val="18"/>
        </w:rPr>
        <w:t>B</w:t>
      </w:r>
      <w:r w:rsidR="00BB0331" w:rsidRPr="00DF33F8">
        <w:rPr>
          <w:sz w:val="18"/>
          <w:szCs w:val="18"/>
        </w:rPr>
        <w:t>eing</w:t>
      </w:r>
      <w:r w:rsidR="00BB0331" w:rsidRPr="00DF33F8">
        <w:rPr>
          <w:color w:val="202124"/>
          <w:sz w:val="18"/>
          <w:szCs w:val="18"/>
          <w:lang w:val="en" w:eastAsia="ru-RU" w:bidi="ar-SA"/>
        </w:rPr>
        <w:t xml:space="preserve"> using the available foreign data</w:t>
      </w:r>
      <w:r w:rsidR="00C140DD" w:rsidRPr="00DF33F8">
        <w:rPr>
          <w:color w:val="202124"/>
          <w:sz w:val="18"/>
          <w:szCs w:val="18"/>
          <w:lang w:val="en" w:eastAsia="ru-RU" w:bidi="ar-SA"/>
        </w:rPr>
        <w:t>. Besides,</w:t>
      </w:r>
      <w:r w:rsidR="00BB0331" w:rsidRPr="00DF33F8">
        <w:rPr>
          <w:color w:val="202124"/>
          <w:sz w:val="18"/>
          <w:szCs w:val="18"/>
          <w:lang w:val="en" w:eastAsia="ru-RU" w:bidi="ar-SA"/>
        </w:rPr>
        <w:t xml:space="preserve"> we described the main stages, their content</w:t>
      </w:r>
      <w:r w:rsidR="00C140DD" w:rsidRPr="00DF33F8">
        <w:rPr>
          <w:color w:val="202124"/>
          <w:sz w:val="18"/>
          <w:szCs w:val="18"/>
          <w:lang w:val="en" w:eastAsia="ru-RU" w:bidi="ar-SA"/>
        </w:rPr>
        <w:t>,</w:t>
      </w:r>
      <w:r w:rsidR="00BB0331" w:rsidRPr="00DF33F8">
        <w:rPr>
          <w:color w:val="202124"/>
          <w:sz w:val="18"/>
          <w:szCs w:val="18"/>
          <w:lang w:val="en" w:eastAsia="ru-RU" w:bidi="ar-SA"/>
        </w:rPr>
        <w:t xml:space="preserve"> and the targets of counseling work with the psychological well-being of women with children. The advantage of this model of the counseling process is its short-term, </w:t>
      </w:r>
      <w:r w:rsidR="00C140DD" w:rsidRPr="00DF33F8">
        <w:rPr>
          <w:color w:val="202124"/>
          <w:sz w:val="18"/>
          <w:szCs w:val="18"/>
          <w:lang w:val="en" w:eastAsia="ru-RU" w:bidi="ar-SA"/>
        </w:rPr>
        <w:t>systematic,</w:t>
      </w:r>
      <w:r w:rsidR="00BB0331" w:rsidRPr="00DF33F8">
        <w:rPr>
          <w:color w:val="202124"/>
          <w:sz w:val="18"/>
          <w:szCs w:val="18"/>
          <w:lang w:val="en" w:eastAsia="ru-RU" w:bidi="ar-SA"/>
        </w:rPr>
        <w:t xml:space="preserve"> and problem-specific orientation.</w:t>
      </w:r>
      <w:r w:rsidR="00804184" w:rsidRPr="00DF33F8">
        <w:rPr>
          <w:rFonts w:ascii="inherit" w:hAnsi="inherit"/>
          <w:color w:val="202124"/>
          <w:sz w:val="18"/>
          <w:szCs w:val="18"/>
          <w:lang w:val="en"/>
        </w:rPr>
        <w:t xml:space="preserve"> </w:t>
      </w:r>
      <w:r w:rsidR="002112CB" w:rsidRPr="00DF33F8">
        <w:rPr>
          <w:rFonts w:ascii="inherit" w:hAnsi="inherit"/>
          <w:color w:val="202124"/>
          <w:sz w:val="18"/>
          <w:szCs w:val="18"/>
          <w:lang w:val="en"/>
        </w:rPr>
        <w:t>Also, we gave t</w:t>
      </w:r>
      <w:r w:rsidR="00804184" w:rsidRPr="00DF33F8">
        <w:rPr>
          <w:color w:val="202124"/>
          <w:sz w:val="18"/>
          <w:szCs w:val="18"/>
          <w:lang w:val="en"/>
        </w:rPr>
        <w:t>he main problems that are worth paying attention t</w:t>
      </w:r>
      <w:r w:rsidR="002112CB" w:rsidRPr="00DF33F8">
        <w:rPr>
          <w:color w:val="202124"/>
          <w:sz w:val="18"/>
          <w:szCs w:val="18"/>
          <w:lang w:val="en"/>
        </w:rPr>
        <w:t>o</w:t>
      </w:r>
      <w:r w:rsidR="00804184" w:rsidRPr="00DF33F8">
        <w:rPr>
          <w:color w:val="202124"/>
          <w:sz w:val="18"/>
          <w:szCs w:val="18"/>
          <w:lang w:val="en"/>
        </w:rPr>
        <w:t>, which will allow mothers-clients to learn to notice the positive aspects of their lives, focus on their assessments</w:t>
      </w:r>
      <w:r w:rsidR="0060047C" w:rsidRPr="00DF33F8">
        <w:rPr>
          <w:color w:val="202124"/>
          <w:sz w:val="18"/>
          <w:szCs w:val="18"/>
          <w:lang w:val="en"/>
        </w:rPr>
        <w:t>,</w:t>
      </w:r>
      <w:r w:rsidR="00804184" w:rsidRPr="00DF33F8">
        <w:rPr>
          <w:color w:val="202124"/>
          <w:sz w:val="18"/>
          <w:szCs w:val="18"/>
          <w:lang w:val="en"/>
        </w:rPr>
        <w:t xml:space="preserve"> and, as a result, establish positive relationships with the people around them. The presented data is of practical importance for consultant psychologists, as it can become the basis for organizing work with women with children.</w:t>
      </w:r>
    </w:p>
    <w:p w14:paraId="6CA35CF0" w14:textId="1F46F2C8" w:rsidR="00804184" w:rsidRPr="00DF33F8" w:rsidRDefault="00804184" w:rsidP="00B8739D">
      <w:pPr>
        <w:spacing w:before="360"/>
        <w:ind w:left="567" w:right="567"/>
        <w:jc w:val="both"/>
        <w:rPr>
          <w:color w:val="FF0000"/>
          <w:sz w:val="18"/>
          <w:szCs w:val="18"/>
        </w:rPr>
      </w:pPr>
      <w:r w:rsidRPr="00DF33F8">
        <w:rPr>
          <w:b/>
          <w:color w:val="202124"/>
          <w:sz w:val="18"/>
          <w:szCs w:val="18"/>
          <w:lang w:val="en" w:eastAsia="ru-RU" w:bidi="ar-SA"/>
        </w:rPr>
        <w:t>Keywords:</w:t>
      </w:r>
      <w:r w:rsidRPr="00DF33F8">
        <w:rPr>
          <w:color w:val="202124"/>
          <w:sz w:val="18"/>
          <w:szCs w:val="18"/>
          <w:lang w:val="en" w:eastAsia="ru-RU" w:bidi="ar-SA"/>
        </w:rPr>
        <w:t xml:space="preserve"> Psychological well-being of </w:t>
      </w:r>
      <w:r w:rsidR="0060047C" w:rsidRPr="00DF33F8">
        <w:rPr>
          <w:color w:val="202124"/>
          <w:sz w:val="18"/>
          <w:szCs w:val="18"/>
          <w:lang w:val="en" w:eastAsia="ru-RU" w:bidi="ar-SA"/>
        </w:rPr>
        <w:t>women</w:t>
      </w:r>
      <w:r w:rsidRPr="00DF33F8">
        <w:rPr>
          <w:color w:val="202124"/>
          <w:sz w:val="18"/>
          <w:szCs w:val="18"/>
          <w:lang w:val="en" w:eastAsia="ru-RU" w:bidi="ar-SA"/>
        </w:rPr>
        <w:t xml:space="preserve"> with children</w:t>
      </w:r>
      <w:r w:rsidR="00B8739D" w:rsidRPr="00DF33F8">
        <w:rPr>
          <w:color w:val="202124"/>
          <w:sz w:val="18"/>
          <w:szCs w:val="18"/>
          <w:lang w:val="en" w:eastAsia="ru-RU" w:bidi="ar-SA"/>
        </w:rPr>
        <w:t xml:space="preserve"> ∙</w:t>
      </w:r>
      <w:r w:rsidRPr="00DF33F8">
        <w:rPr>
          <w:color w:val="202124"/>
          <w:sz w:val="18"/>
          <w:szCs w:val="18"/>
          <w:lang w:val="en" w:eastAsia="ru-RU" w:bidi="ar-SA"/>
        </w:rPr>
        <w:t xml:space="preserve"> Psychological counseling</w:t>
      </w:r>
      <w:r w:rsidR="00B8739D" w:rsidRPr="00DF33F8">
        <w:rPr>
          <w:color w:val="202124"/>
          <w:sz w:val="18"/>
          <w:szCs w:val="18"/>
          <w:lang w:val="en" w:eastAsia="ru-RU" w:bidi="ar-SA"/>
        </w:rPr>
        <w:t xml:space="preserve"> ∙</w:t>
      </w:r>
      <w:r w:rsidRPr="00DF33F8">
        <w:rPr>
          <w:color w:val="202124"/>
          <w:sz w:val="18"/>
          <w:szCs w:val="18"/>
          <w:lang w:val="en" w:eastAsia="ru-RU" w:bidi="ar-SA"/>
        </w:rPr>
        <w:t xml:space="preserve"> </w:t>
      </w:r>
      <w:r w:rsidR="00B8739D" w:rsidRPr="00DF33F8">
        <w:rPr>
          <w:color w:val="202124"/>
          <w:sz w:val="18"/>
          <w:szCs w:val="18"/>
          <w:lang w:val="en" w:eastAsia="ru-RU" w:bidi="ar-SA"/>
        </w:rPr>
        <w:t>S</w:t>
      </w:r>
      <w:r w:rsidRPr="00DF33F8">
        <w:rPr>
          <w:color w:val="202124"/>
          <w:sz w:val="18"/>
          <w:szCs w:val="18"/>
          <w:lang w:val="en" w:eastAsia="ru-RU" w:bidi="ar-SA"/>
        </w:rPr>
        <w:t>tages of the consultative process</w:t>
      </w:r>
    </w:p>
    <w:p w14:paraId="3C149EEB" w14:textId="77777777" w:rsidR="00725E33" w:rsidRPr="00DF33F8" w:rsidRDefault="00725E33" w:rsidP="00725E33">
      <w:pPr>
        <w:pStyle w:val="3"/>
        <w:numPr>
          <w:ilvl w:val="0"/>
          <w:numId w:val="2"/>
        </w:numPr>
        <w:spacing w:before="360" w:after="240"/>
        <w:ind w:left="567" w:hanging="567"/>
        <w:rPr>
          <w:rFonts w:ascii="Times New Roman" w:hAnsi="Times New Roman" w:cs="Times New Roman"/>
          <w:sz w:val="24"/>
        </w:rPr>
      </w:pPr>
      <w:r w:rsidRPr="00DF33F8">
        <w:rPr>
          <w:rFonts w:ascii="Times New Roman" w:hAnsi="Times New Roman" w:cs="Times New Roman"/>
          <w:sz w:val="24"/>
        </w:rPr>
        <w:t>Introduction</w:t>
      </w:r>
    </w:p>
    <w:p w14:paraId="23011E80" w14:textId="1B83D009" w:rsidR="00EB11A6" w:rsidRPr="00DF33F8" w:rsidRDefault="00804184" w:rsidP="000E0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color w:val="202124"/>
          <w:sz w:val="20"/>
          <w:szCs w:val="20"/>
          <w:lang w:eastAsia="ru-RU" w:bidi="ar-SA"/>
        </w:rPr>
      </w:pPr>
      <w:bookmarkStart w:id="0" w:name="2_Materials_and_Method"/>
      <w:bookmarkEnd w:id="0"/>
      <w:r w:rsidRPr="00DF33F8">
        <w:rPr>
          <w:color w:val="202124"/>
          <w:sz w:val="20"/>
          <w:szCs w:val="20"/>
          <w:lang w:val="en" w:eastAsia="ru-RU" w:bidi="ar-SA"/>
        </w:rPr>
        <w:t xml:space="preserve">The concept of </w:t>
      </w:r>
      <w:r w:rsidR="00EB11A6" w:rsidRPr="00DF33F8">
        <w:rPr>
          <w:color w:val="202124"/>
          <w:sz w:val="20"/>
          <w:szCs w:val="20"/>
          <w:lang w:val="en" w:eastAsia="ru-RU" w:bidi="ar-SA"/>
        </w:rPr>
        <w:t>“</w:t>
      </w:r>
      <w:r w:rsidRPr="00DF33F8">
        <w:rPr>
          <w:color w:val="202124"/>
          <w:sz w:val="20"/>
          <w:szCs w:val="20"/>
          <w:lang w:val="en" w:eastAsia="ru-RU" w:bidi="ar-SA"/>
        </w:rPr>
        <w:t>psychological well-being</w:t>
      </w:r>
      <w:r w:rsidR="00EB11A6" w:rsidRPr="00DF33F8">
        <w:rPr>
          <w:color w:val="202124"/>
          <w:sz w:val="20"/>
          <w:szCs w:val="20"/>
          <w:lang w:val="en" w:eastAsia="ru-RU" w:bidi="ar-SA"/>
        </w:rPr>
        <w:t>”</w:t>
      </w:r>
      <w:r w:rsidRPr="00DF33F8">
        <w:rPr>
          <w:color w:val="202124"/>
          <w:sz w:val="20"/>
          <w:szCs w:val="20"/>
          <w:lang w:val="en" w:eastAsia="ru-RU" w:bidi="ar-SA"/>
        </w:rPr>
        <w:t xml:space="preserve"> was introduced and described by N. Bradburn (1969). In his model</w:t>
      </w:r>
      <w:r w:rsidR="00EB11A6" w:rsidRPr="00DF33F8">
        <w:rPr>
          <w:color w:val="202124"/>
          <w:sz w:val="20"/>
          <w:szCs w:val="20"/>
          <w:lang w:val="en" w:eastAsia="ru-RU" w:bidi="ar-SA"/>
        </w:rPr>
        <w:t>,</w:t>
      </w:r>
      <w:r w:rsidRPr="00DF33F8">
        <w:rPr>
          <w:color w:val="202124"/>
          <w:sz w:val="20"/>
          <w:szCs w:val="20"/>
          <w:lang w:val="en" w:eastAsia="ru-RU" w:bidi="ar-SA"/>
        </w:rPr>
        <w:t xml:space="preserve"> an important aspect was the balance between </w:t>
      </w:r>
      <w:r w:rsidRPr="00DF33F8">
        <w:rPr>
          <w:color w:val="202124"/>
          <w:sz w:val="20"/>
          <w:szCs w:val="20"/>
          <w:lang w:val="en" w:eastAsia="ru-RU" w:bidi="ar-SA"/>
        </w:rPr>
        <w:lastRenderedPageBreak/>
        <w:t xml:space="preserve">positive and negative experiences. A person has something to do with every event in </w:t>
      </w:r>
      <w:r w:rsidR="00EB11A6" w:rsidRPr="00DF33F8">
        <w:rPr>
          <w:color w:val="202124"/>
          <w:sz w:val="20"/>
          <w:szCs w:val="20"/>
          <w:lang w:val="en" w:eastAsia="ru-RU" w:bidi="ar-SA"/>
        </w:rPr>
        <w:t>their</w:t>
      </w:r>
      <w:r w:rsidRPr="00DF33F8">
        <w:rPr>
          <w:color w:val="202124"/>
          <w:sz w:val="20"/>
          <w:szCs w:val="20"/>
          <w:lang w:val="en" w:eastAsia="ru-RU" w:bidi="ar-SA"/>
        </w:rPr>
        <w:t xml:space="preserve"> life. Psychological well-being here acts as the difference between the sum of positive and negative experiences. Thus, general satisfaction with life also acts as psychological well-being.</w:t>
      </w:r>
      <w:r w:rsidR="00EB11A6" w:rsidRPr="00DF33F8">
        <w:rPr>
          <w:color w:val="202124"/>
          <w:sz w:val="20"/>
          <w:szCs w:val="20"/>
          <w:lang w:val="en" w:eastAsia="ru-RU" w:bidi="ar-SA"/>
        </w:rPr>
        <w:t xml:space="preserve"> </w:t>
      </w:r>
      <w:r w:rsidRPr="00DF33F8">
        <w:rPr>
          <w:color w:val="202124"/>
          <w:sz w:val="20"/>
          <w:szCs w:val="20"/>
          <w:lang w:val="en" w:eastAsia="ru-RU" w:bidi="ar-SA"/>
        </w:rPr>
        <w:t xml:space="preserve">In other words, if </w:t>
      </w:r>
      <w:r w:rsidR="0060047C" w:rsidRPr="00DF33F8">
        <w:rPr>
          <w:color w:val="202124"/>
          <w:sz w:val="20"/>
          <w:szCs w:val="20"/>
          <w:lang w:val="en" w:eastAsia="ru-RU" w:bidi="ar-SA"/>
        </w:rPr>
        <w:t xml:space="preserve">the </w:t>
      </w:r>
      <w:r w:rsidRPr="00DF33F8">
        <w:rPr>
          <w:color w:val="202124"/>
          <w:sz w:val="20"/>
          <w:szCs w:val="20"/>
          <w:lang w:val="en" w:eastAsia="ru-RU" w:bidi="ar-SA"/>
        </w:rPr>
        <w:t xml:space="preserve">complex of positive experiences exceeds </w:t>
      </w:r>
      <w:r w:rsidR="0060047C" w:rsidRPr="00DF33F8">
        <w:rPr>
          <w:color w:val="202124"/>
          <w:sz w:val="20"/>
          <w:szCs w:val="20"/>
          <w:lang w:val="en" w:eastAsia="ru-RU" w:bidi="ar-SA"/>
        </w:rPr>
        <w:t>the complex</w:t>
      </w:r>
      <w:r w:rsidRPr="00DF33F8">
        <w:rPr>
          <w:color w:val="202124"/>
          <w:sz w:val="20"/>
          <w:szCs w:val="20"/>
          <w:lang w:val="en" w:eastAsia="ru-RU" w:bidi="ar-SA"/>
        </w:rPr>
        <w:t xml:space="preserve"> of negative experiences</w:t>
      </w:r>
      <w:r w:rsidR="00EB11A6" w:rsidRPr="00DF33F8">
        <w:rPr>
          <w:color w:val="202124"/>
          <w:sz w:val="20"/>
          <w:szCs w:val="20"/>
          <w:lang w:val="en" w:eastAsia="ru-RU" w:bidi="ar-SA"/>
        </w:rPr>
        <w:t xml:space="preserve"> (</w:t>
      </w:r>
      <w:r w:rsidRPr="00DF33F8">
        <w:rPr>
          <w:color w:val="202124"/>
          <w:sz w:val="20"/>
          <w:szCs w:val="20"/>
          <w:lang w:val="en" w:eastAsia="ru-RU" w:bidi="ar-SA"/>
        </w:rPr>
        <w:t>reflected in the general feeling of satisfaction with life</w:t>
      </w:r>
      <w:r w:rsidR="00EB11A6" w:rsidRPr="00DF33F8">
        <w:rPr>
          <w:color w:val="202124"/>
          <w:sz w:val="20"/>
          <w:szCs w:val="20"/>
          <w:lang w:val="en" w:eastAsia="ru-RU" w:bidi="ar-SA"/>
        </w:rPr>
        <w:t>),</w:t>
      </w:r>
      <w:r w:rsidRPr="00DF33F8">
        <w:rPr>
          <w:color w:val="202124"/>
          <w:sz w:val="20"/>
          <w:szCs w:val="20"/>
          <w:lang w:val="en" w:eastAsia="ru-RU" w:bidi="ar-SA"/>
        </w:rPr>
        <w:t xml:space="preserve"> then the person experiences psychological well-being that corresponds to </w:t>
      </w:r>
      <w:r w:rsidR="00EB11A6" w:rsidRPr="00DF33F8">
        <w:rPr>
          <w:color w:val="202124"/>
          <w:sz w:val="20"/>
          <w:szCs w:val="20"/>
          <w:lang w:val="en" w:eastAsia="ru-RU" w:bidi="ar-SA"/>
        </w:rPr>
        <w:t>their</w:t>
      </w:r>
      <w:r w:rsidRPr="00DF33F8">
        <w:rPr>
          <w:color w:val="202124"/>
          <w:sz w:val="20"/>
          <w:szCs w:val="20"/>
          <w:lang w:val="en" w:eastAsia="ru-RU" w:bidi="ar-SA"/>
        </w:rPr>
        <w:t xml:space="preserve"> high level. In the opposite case, when the sum of negative experiences </w:t>
      </w:r>
      <w:r w:rsidR="00EB11A6" w:rsidRPr="00DF33F8">
        <w:rPr>
          <w:color w:val="202124"/>
          <w:sz w:val="20"/>
          <w:szCs w:val="20"/>
          <w:lang w:val="en" w:eastAsia="ru-RU" w:bidi="ar-SA"/>
        </w:rPr>
        <w:t>exceeds</w:t>
      </w:r>
      <w:r w:rsidRPr="00DF33F8">
        <w:rPr>
          <w:color w:val="202124"/>
          <w:sz w:val="20"/>
          <w:szCs w:val="20"/>
          <w:lang w:val="en" w:eastAsia="ru-RU" w:bidi="ar-SA"/>
        </w:rPr>
        <w:t xml:space="preserve"> </w:t>
      </w:r>
      <w:r w:rsidR="0060047C" w:rsidRPr="00DF33F8">
        <w:rPr>
          <w:color w:val="202124"/>
          <w:sz w:val="20"/>
          <w:szCs w:val="20"/>
          <w:lang w:val="en" w:eastAsia="ru-RU" w:bidi="ar-SA"/>
        </w:rPr>
        <w:t>the positive</w:t>
      </w:r>
      <w:r w:rsidR="00EB11A6" w:rsidRPr="00DF33F8">
        <w:rPr>
          <w:color w:val="202124"/>
          <w:sz w:val="20"/>
          <w:szCs w:val="20"/>
          <w:lang w:val="en" w:eastAsia="ru-RU" w:bidi="ar-SA"/>
        </w:rPr>
        <w:t xml:space="preserve"> ones</w:t>
      </w:r>
      <w:r w:rsidRPr="00DF33F8">
        <w:rPr>
          <w:color w:val="202124"/>
          <w:sz w:val="20"/>
          <w:szCs w:val="20"/>
          <w:lang w:val="en" w:eastAsia="ru-RU" w:bidi="ar-SA"/>
        </w:rPr>
        <w:t xml:space="preserve">, </w:t>
      </w:r>
      <w:r w:rsidR="0060047C" w:rsidRPr="00DF33F8">
        <w:rPr>
          <w:color w:val="202124"/>
          <w:sz w:val="20"/>
          <w:szCs w:val="20"/>
          <w:lang w:val="en" w:eastAsia="ru-RU" w:bidi="ar-SA"/>
        </w:rPr>
        <w:t>people feel</w:t>
      </w:r>
      <w:r w:rsidRPr="00DF33F8">
        <w:rPr>
          <w:color w:val="202124"/>
          <w:sz w:val="20"/>
          <w:szCs w:val="20"/>
          <w:lang w:val="en" w:eastAsia="ru-RU" w:bidi="ar-SA"/>
        </w:rPr>
        <w:t xml:space="preserve"> unhappy</w:t>
      </w:r>
      <w:r w:rsidR="00EB11A6" w:rsidRPr="00DF33F8">
        <w:rPr>
          <w:color w:val="202124"/>
          <w:sz w:val="20"/>
          <w:szCs w:val="20"/>
          <w:lang w:val="en" w:eastAsia="ru-RU" w:bidi="ar-SA"/>
        </w:rPr>
        <w:t>;</w:t>
      </w:r>
      <w:r w:rsidRPr="00DF33F8">
        <w:rPr>
          <w:color w:val="202124"/>
          <w:sz w:val="20"/>
          <w:szCs w:val="20"/>
          <w:lang w:val="en" w:eastAsia="ru-RU" w:bidi="ar-SA"/>
        </w:rPr>
        <w:t xml:space="preserve"> that is, </w:t>
      </w:r>
      <w:r w:rsidR="00EB11A6" w:rsidRPr="00DF33F8">
        <w:rPr>
          <w:color w:val="202124"/>
          <w:sz w:val="20"/>
          <w:szCs w:val="20"/>
          <w:lang w:val="en" w:eastAsia="ru-RU" w:bidi="ar-SA"/>
        </w:rPr>
        <w:t>they have</w:t>
      </w:r>
      <w:r w:rsidRPr="00DF33F8">
        <w:rPr>
          <w:color w:val="202124"/>
          <w:sz w:val="20"/>
          <w:szCs w:val="20"/>
          <w:lang w:val="en" w:eastAsia="ru-RU" w:bidi="ar-SA"/>
        </w:rPr>
        <w:t xml:space="preserve"> low psychological well-being. At the same time, N. Bradburn emphasize</w:t>
      </w:r>
      <w:r w:rsidR="00EB11A6" w:rsidRPr="00DF33F8">
        <w:rPr>
          <w:color w:val="202124"/>
          <w:sz w:val="20"/>
          <w:szCs w:val="20"/>
          <w:lang w:val="en" w:eastAsia="ru-RU" w:bidi="ar-SA"/>
        </w:rPr>
        <w:t>d</w:t>
      </w:r>
      <w:r w:rsidRPr="00DF33F8">
        <w:rPr>
          <w:color w:val="202124"/>
          <w:sz w:val="20"/>
          <w:szCs w:val="20"/>
          <w:lang w:val="en" w:eastAsia="ru-RU" w:bidi="ar-SA"/>
        </w:rPr>
        <w:t xml:space="preserve"> that positive and negative </w:t>
      </w:r>
      <w:r w:rsidR="00EB11A6" w:rsidRPr="00DF33F8">
        <w:rPr>
          <w:color w:val="202124"/>
          <w:sz w:val="20"/>
          <w:szCs w:val="20"/>
          <w:lang w:val="en" w:eastAsia="ru-RU" w:bidi="ar-SA"/>
        </w:rPr>
        <w:t>experiences</w:t>
      </w:r>
      <w:r w:rsidRPr="00DF33F8">
        <w:rPr>
          <w:color w:val="202124"/>
          <w:sz w:val="20"/>
          <w:szCs w:val="20"/>
          <w:lang w:val="en" w:eastAsia="ru-RU" w:bidi="ar-SA"/>
        </w:rPr>
        <w:t xml:space="preserve"> are independent of each other</w:t>
      </w:r>
      <w:r w:rsidR="00EB11A6" w:rsidRPr="00DF33F8">
        <w:rPr>
          <w:color w:val="202124"/>
          <w:sz w:val="20"/>
          <w:szCs w:val="20"/>
          <w:lang w:val="en" w:eastAsia="ru-RU" w:bidi="ar-SA"/>
        </w:rPr>
        <w:t xml:space="preserve">; </w:t>
      </w:r>
      <w:r w:rsidRPr="00DF33F8">
        <w:rPr>
          <w:color w:val="202124"/>
          <w:sz w:val="20"/>
          <w:szCs w:val="20"/>
          <w:lang w:val="en" w:eastAsia="ru-RU" w:bidi="ar-SA"/>
        </w:rPr>
        <w:t xml:space="preserve">moreover, they can coexist in consciousness, averaging the quality of the experience of their </w:t>
      </w:r>
      <w:r w:rsidR="0060047C" w:rsidRPr="00DF33F8">
        <w:rPr>
          <w:color w:val="202124"/>
          <w:sz w:val="20"/>
          <w:szCs w:val="20"/>
          <w:lang w:val="en" w:eastAsia="ru-RU" w:bidi="ar-SA"/>
        </w:rPr>
        <w:t>lives</w:t>
      </w:r>
      <w:r w:rsidRPr="00DF33F8">
        <w:rPr>
          <w:color w:val="202124"/>
          <w:sz w:val="20"/>
          <w:szCs w:val="20"/>
          <w:lang w:val="en" w:eastAsia="ru-RU" w:bidi="ar-SA"/>
        </w:rPr>
        <w:t>.</w:t>
      </w:r>
    </w:p>
    <w:p w14:paraId="63DF4F57" w14:textId="6BF9EB64" w:rsidR="00804184" w:rsidRPr="00DF33F8" w:rsidRDefault="00EB11A6" w:rsidP="00EB11A6">
      <w:pPr>
        <w:shd w:val="clear" w:color="auto" w:fill="FFFFFF"/>
        <w:ind w:firstLine="284"/>
        <w:jc w:val="both"/>
        <w:rPr>
          <w:color w:val="222222"/>
          <w:sz w:val="20"/>
          <w:szCs w:val="20"/>
          <w:lang w:eastAsia="ru-RU"/>
        </w:rPr>
      </w:pPr>
      <w:r w:rsidRPr="00DF33F8">
        <w:rPr>
          <w:color w:val="222222"/>
          <w:sz w:val="20"/>
          <w:szCs w:val="20"/>
          <w:lang w:eastAsia="ru-RU"/>
        </w:rPr>
        <w:t>B</w:t>
      </w:r>
      <w:r w:rsidR="00804184" w:rsidRPr="00DF33F8">
        <w:rPr>
          <w:color w:val="222222"/>
          <w:sz w:val="20"/>
          <w:szCs w:val="20"/>
          <w:lang w:eastAsia="ru-RU"/>
        </w:rPr>
        <w:t>ased on the model of psychological well-being</w:t>
      </w:r>
      <w:r w:rsidR="00BE2F25" w:rsidRPr="00DF33F8">
        <w:rPr>
          <w:color w:val="222222"/>
          <w:sz w:val="20"/>
          <w:szCs w:val="20"/>
          <w:lang w:eastAsia="ru-RU"/>
        </w:rPr>
        <w:t xml:space="preserve"> of</w:t>
      </w:r>
      <w:r w:rsidR="00804184" w:rsidRPr="00DF33F8">
        <w:rPr>
          <w:color w:val="222222"/>
          <w:sz w:val="20"/>
          <w:szCs w:val="20"/>
          <w:lang w:eastAsia="ru-RU"/>
        </w:rPr>
        <w:t xml:space="preserve"> N. Bradburn</w:t>
      </w:r>
      <w:r w:rsidR="00BE2F25" w:rsidRPr="00DF33F8">
        <w:rPr>
          <w:color w:val="222222"/>
          <w:sz w:val="20"/>
          <w:szCs w:val="20"/>
          <w:lang w:eastAsia="ru-RU"/>
        </w:rPr>
        <w:t>,</w:t>
      </w:r>
      <w:r w:rsidR="00804184" w:rsidRPr="00DF33F8">
        <w:rPr>
          <w:color w:val="222222"/>
          <w:sz w:val="20"/>
          <w:szCs w:val="20"/>
          <w:lang w:eastAsia="ru-RU"/>
        </w:rPr>
        <w:t xml:space="preserve"> </w:t>
      </w:r>
      <w:r w:rsidRPr="00DF33F8">
        <w:rPr>
          <w:color w:val="222222"/>
          <w:sz w:val="20"/>
          <w:szCs w:val="20"/>
          <w:lang w:eastAsia="ru-RU"/>
        </w:rPr>
        <w:t xml:space="preserve">K. </w:t>
      </w:r>
      <w:r w:rsidR="0060047C" w:rsidRPr="00DF33F8">
        <w:rPr>
          <w:color w:val="222222"/>
          <w:sz w:val="20"/>
          <w:szCs w:val="20"/>
          <w:lang w:eastAsia="ru-RU"/>
        </w:rPr>
        <w:t>Riff</w:t>
      </w:r>
      <w:r w:rsidRPr="00DF33F8">
        <w:rPr>
          <w:color w:val="222222"/>
          <w:sz w:val="20"/>
          <w:szCs w:val="20"/>
          <w:lang w:eastAsia="ru-RU"/>
        </w:rPr>
        <w:t xml:space="preserve"> </w:t>
      </w:r>
      <w:r w:rsidR="00804184" w:rsidRPr="00DF33F8">
        <w:rPr>
          <w:color w:val="222222"/>
          <w:sz w:val="20"/>
          <w:szCs w:val="20"/>
          <w:lang w:eastAsia="ru-RU"/>
        </w:rPr>
        <w:t xml:space="preserve">developed her theoretical model </w:t>
      </w:r>
      <w:r w:rsidRPr="00DF33F8">
        <w:rPr>
          <w:color w:val="222222"/>
          <w:sz w:val="20"/>
          <w:szCs w:val="20"/>
          <w:lang w:eastAsia="ru-RU"/>
        </w:rPr>
        <w:t>relying</w:t>
      </w:r>
      <w:r w:rsidR="00804184" w:rsidRPr="00DF33F8">
        <w:rPr>
          <w:color w:val="222222"/>
          <w:sz w:val="20"/>
          <w:szCs w:val="20"/>
          <w:lang w:eastAsia="ru-RU"/>
        </w:rPr>
        <w:t xml:space="preserve"> on the concepts of positive psychological functioning of the individual (Ryff, 1989</w:t>
      </w:r>
      <w:r w:rsidR="00970FA4" w:rsidRPr="00DF33F8">
        <w:rPr>
          <w:color w:val="222222"/>
          <w:sz w:val="20"/>
          <w:szCs w:val="20"/>
          <w:lang w:eastAsia="ru-RU"/>
        </w:rPr>
        <w:t xml:space="preserve">, </w:t>
      </w:r>
      <w:r w:rsidR="00804184" w:rsidRPr="00DF33F8">
        <w:rPr>
          <w:color w:val="222222"/>
          <w:sz w:val="20"/>
          <w:szCs w:val="20"/>
          <w:lang w:eastAsia="ru-RU"/>
        </w:rPr>
        <w:t>1995</w:t>
      </w:r>
      <w:r w:rsidR="00970FA4" w:rsidRPr="00DF33F8">
        <w:rPr>
          <w:color w:val="222222"/>
          <w:sz w:val="20"/>
          <w:szCs w:val="20"/>
          <w:lang w:eastAsia="ru-RU"/>
        </w:rPr>
        <w:t xml:space="preserve">a; Ryff &amp; Keyes, </w:t>
      </w:r>
      <w:r w:rsidR="00804184" w:rsidRPr="00DF33F8">
        <w:rPr>
          <w:color w:val="222222"/>
          <w:sz w:val="20"/>
          <w:szCs w:val="20"/>
          <w:lang w:eastAsia="ru-RU"/>
        </w:rPr>
        <w:t>2002). K. Riff</w:t>
      </w:r>
      <w:r w:rsidR="00B34717" w:rsidRPr="00DF33F8">
        <w:rPr>
          <w:color w:val="222222"/>
          <w:sz w:val="20"/>
          <w:szCs w:val="20"/>
          <w:lang w:eastAsia="ru-RU"/>
        </w:rPr>
        <w:t>’</w:t>
      </w:r>
      <w:r w:rsidR="00804184" w:rsidRPr="00DF33F8">
        <w:rPr>
          <w:color w:val="222222"/>
          <w:sz w:val="20"/>
          <w:szCs w:val="20"/>
          <w:lang w:eastAsia="ru-RU"/>
        </w:rPr>
        <w:t>s six-factor model includes such components as self-acceptance, positive relationship</w:t>
      </w:r>
      <w:r w:rsidR="0060047C" w:rsidRPr="00DF33F8">
        <w:rPr>
          <w:color w:val="222222"/>
          <w:sz w:val="20"/>
          <w:szCs w:val="20"/>
          <w:lang w:eastAsia="ru-RU"/>
        </w:rPr>
        <w:t>s</w:t>
      </w:r>
      <w:r w:rsidR="00804184" w:rsidRPr="00DF33F8">
        <w:rPr>
          <w:color w:val="222222"/>
          <w:sz w:val="20"/>
          <w:szCs w:val="20"/>
          <w:lang w:eastAsia="ru-RU"/>
        </w:rPr>
        <w:t xml:space="preserve"> with others, autonomy, environmental management, personal growth</w:t>
      </w:r>
      <w:r w:rsidR="0060047C" w:rsidRPr="00DF33F8">
        <w:rPr>
          <w:color w:val="222222"/>
          <w:sz w:val="20"/>
          <w:szCs w:val="20"/>
          <w:lang w:eastAsia="ru-RU"/>
        </w:rPr>
        <w:t>,</w:t>
      </w:r>
      <w:r w:rsidR="00804184" w:rsidRPr="00DF33F8">
        <w:rPr>
          <w:color w:val="222222"/>
          <w:sz w:val="20"/>
          <w:szCs w:val="20"/>
          <w:lang w:eastAsia="ru-RU"/>
        </w:rPr>
        <w:t xml:space="preserve"> and purpose in life. It is worth noting that all these factors apply only to a positive policy</w:t>
      </w:r>
      <w:r w:rsidR="0060047C" w:rsidRPr="00DF33F8">
        <w:rPr>
          <w:color w:val="222222"/>
          <w:sz w:val="20"/>
          <w:szCs w:val="20"/>
          <w:lang w:eastAsia="ru-RU"/>
        </w:rPr>
        <w:t>;</w:t>
      </w:r>
      <w:r w:rsidR="00804184" w:rsidRPr="00DF33F8">
        <w:rPr>
          <w:color w:val="222222"/>
          <w:sz w:val="20"/>
          <w:szCs w:val="20"/>
          <w:lang w:eastAsia="ru-RU"/>
        </w:rPr>
        <w:t xml:space="preserve"> </w:t>
      </w:r>
      <w:r w:rsidR="0060047C" w:rsidRPr="00DF33F8">
        <w:rPr>
          <w:color w:val="222222"/>
          <w:sz w:val="20"/>
          <w:szCs w:val="20"/>
          <w:lang w:eastAsia="ru-RU"/>
        </w:rPr>
        <w:t xml:space="preserve">that is, </w:t>
      </w:r>
      <w:r w:rsidR="00804184" w:rsidRPr="00DF33F8">
        <w:rPr>
          <w:color w:val="222222"/>
          <w:sz w:val="20"/>
          <w:szCs w:val="20"/>
          <w:lang w:eastAsia="ru-RU"/>
        </w:rPr>
        <w:t>psychological well-being is determined by what</w:t>
      </w:r>
      <w:r w:rsidR="00BE2F25" w:rsidRPr="00DF33F8">
        <w:rPr>
          <w:color w:val="222222"/>
          <w:sz w:val="20"/>
          <w:szCs w:val="20"/>
          <w:lang w:eastAsia="ru-RU"/>
        </w:rPr>
        <w:t xml:space="preserve"> score</w:t>
      </w:r>
      <w:r w:rsidR="00804184" w:rsidRPr="00DF33F8">
        <w:rPr>
          <w:color w:val="222222"/>
          <w:sz w:val="20"/>
          <w:szCs w:val="20"/>
          <w:lang w:eastAsia="ru-RU"/>
        </w:rPr>
        <w:t xml:space="preserve"> a person </w:t>
      </w:r>
      <w:r w:rsidR="0060047C" w:rsidRPr="00DF33F8">
        <w:rPr>
          <w:color w:val="222222"/>
          <w:sz w:val="20"/>
          <w:szCs w:val="20"/>
          <w:lang w:eastAsia="ru-RU"/>
        </w:rPr>
        <w:t>gets</w:t>
      </w:r>
      <w:r w:rsidR="00804184" w:rsidRPr="00DF33F8">
        <w:rPr>
          <w:color w:val="222222"/>
          <w:sz w:val="20"/>
          <w:szCs w:val="20"/>
          <w:lang w:eastAsia="ru-RU"/>
        </w:rPr>
        <w:t xml:space="preserve"> on each of these scales</w:t>
      </w:r>
      <w:r w:rsidR="0060047C" w:rsidRPr="00DF33F8">
        <w:rPr>
          <w:color w:val="222222"/>
          <w:sz w:val="20"/>
          <w:szCs w:val="20"/>
          <w:lang w:eastAsia="ru-RU"/>
        </w:rPr>
        <w:t>,</w:t>
      </w:r>
      <w:r w:rsidR="00804184" w:rsidRPr="00DF33F8">
        <w:rPr>
          <w:color w:val="222222"/>
          <w:sz w:val="20"/>
          <w:szCs w:val="20"/>
          <w:lang w:eastAsia="ru-RU"/>
        </w:rPr>
        <w:t xml:space="preserve"> and indicators that reduce such psychological well-being are not taken into account at all (Ryff, 1989</w:t>
      </w:r>
      <w:r w:rsidRPr="00DF33F8">
        <w:rPr>
          <w:color w:val="222222"/>
          <w:sz w:val="20"/>
          <w:szCs w:val="20"/>
          <w:lang w:eastAsia="ru-RU"/>
        </w:rPr>
        <w:t>;</w:t>
      </w:r>
      <w:r w:rsidR="00BF3E4D" w:rsidRPr="00DF33F8">
        <w:rPr>
          <w:color w:val="222222"/>
          <w:sz w:val="20"/>
          <w:szCs w:val="20"/>
          <w:lang w:eastAsia="ru-RU"/>
        </w:rPr>
        <w:t xml:space="preserve"> </w:t>
      </w:r>
      <w:r w:rsidR="00887454" w:rsidRPr="00DF33F8">
        <w:rPr>
          <w:color w:val="222222"/>
          <w:sz w:val="20"/>
          <w:szCs w:val="20"/>
          <w:lang w:eastAsia="ru-RU"/>
        </w:rPr>
        <w:t xml:space="preserve">Ryff &amp; Singer, </w:t>
      </w:r>
      <w:r w:rsidR="00804184" w:rsidRPr="00DF33F8">
        <w:rPr>
          <w:color w:val="222222"/>
          <w:sz w:val="20"/>
          <w:szCs w:val="20"/>
          <w:lang w:eastAsia="ru-RU"/>
        </w:rPr>
        <w:t>1996</w:t>
      </w:r>
      <w:r w:rsidR="00BF3E4D" w:rsidRPr="00DF33F8">
        <w:rPr>
          <w:color w:val="222222"/>
          <w:sz w:val="20"/>
          <w:szCs w:val="20"/>
          <w:lang w:eastAsia="ru-RU"/>
        </w:rPr>
        <w:t>,</w:t>
      </w:r>
      <w:r w:rsidRPr="00DF33F8">
        <w:rPr>
          <w:color w:val="222222"/>
          <w:sz w:val="20"/>
          <w:szCs w:val="20"/>
          <w:lang w:eastAsia="ru-RU"/>
        </w:rPr>
        <w:t xml:space="preserve"> </w:t>
      </w:r>
      <w:r w:rsidR="001F3940" w:rsidRPr="00DF33F8">
        <w:rPr>
          <w:color w:val="222222"/>
          <w:sz w:val="20"/>
          <w:szCs w:val="20"/>
          <w:lang w:eastAsia="ru-RU"/>
        </w:rPr>
        <w:t>2008</w:t>
      </w:r>
      <w:r w:rsidR="00804184" w:rsidRPr="00DF33F8">
        <w:rPr>
          <w:color w:val="222222"/>
          <w:sz w:val="20"/>
          <w:szCs w:val="20"/>
          <w:lang w:eastAsia="ru-RU"/>
        </w:rPr>
        <w:t>; Ryff</w:t>
      </w:r>
      <w:r w:rsidR="00BF3E4D" w:rsidRPr="00DF33F8">
        <w:rPr>
          <w:color w:val="222222"/>
          <w:sz w:val="20"/>
          <w:szCs w:val="20"/>
          <w:lang w:eastAsia="ru-RU"/>
        </w:rPr>
        <w:t xml:space="preserve"> et al., </w:t>
      </w:r>
      <w:r w:rsidR="00804184" w:rsidRPr="00DF33F8">
        <w:rPr>
          <w:color w:val="222222"/>
          <w:sz w:val="20"/>
          <w:szCs w:val="20"/>
          <w:lang w:eastAsia="ru-RU"/>
        </w:rPr>
        <w:t>2002).</w:t>
      </w:r>
    </w:p>
    <w:p w14:paraId="48C4DC98" w14:textId="4ABFD758" w:rsidR="000E034B" w:rsidRPr="00DF33F8" w:rsidRDefault="000E034B" w:rsidP="000C2732">
      <w:pPr>
        <w:shd w:val="clear" w:color="auto" w:fill="FFFFFF"/>
        <w:ind w:firstLine="284"/>
        <w:jc w:val="both"/>
        <w:rPr>
          <w:color w:val="222222"/>
          <w:sz w:val="20"/>
          <w:szCs w:val="20"/>
          <w:lang w:eastAsia="ru-RU"/>
        </w:rPr>
      </w:pPr>
      <w:r w:rsidRPr="00DF33F8">
        <w:rPr>
          <w:color w:val="222222"/>
          <w:sz w:val="20"/>
          <w:szCs w:val="20"/>
          <w:lang w:eastAsia="ru-RU"/>
        </w:rPr>
        <w:t xml:space="preserve">In Russian psychology, the study of psychological well-being </w:t>
      </w:r>
      <w:r w:rsidR="003251D1" w:rsidRPr="00DF33F8">
        <w:rPr>
          <w:color w:val="222222"/>
          <w:sz w:val="20"/>
          <w:szCs w:val="20"/>
          <w:lang w:eastAsia="ru-RU"/>
        </w:rPr>
        <w:t>has begun</w:t>
      </w:r>
      <w:r w:rsidRPr="00DF33F8">
        <w:rPr>
          <w:color w:val="222222"/>
          <w:sz w:val="20"/>
          <w:szCs w:val="20"/>
          <w:lang w:eastAsia="ru-RU"/>
        </w:rPr>
        <w:t xml:space="preserve"> relatively recently</w:t>
      </w:r>
      <w:r w:rsidR="003251D1" w:rsidRPr="00DF33F8">
        <w:rPr>
          <w:color w:val="222222"/>
          <w:sz w:val="20"/>
          <w:szCs w:val="20"/>
          <w:lang w:eastAsia="ru-RU"/>
        </w:rPr>
        <w:t>. A</w:t>
      </w:r>
      <w:r w:rsidRPr="00DF33F8">
        <w:rPr>
          <w:color w:val="222222"/>
          <w:sz w:val="20"/>
          <w:szCs w:val="20"/>
          <w:lang w:eastAsia="ru-RU"/>
        </w:rPr>
        <w:t>fter the popularization of K. Riff</w:t>
      </w:r>
      <w:r w:rsidR="00B34717" w:rsidRPr="00DF33F8">
        <w:rPr>
          <w:color w:val="222222"/>
          <w:sz w:val="20"/>
          <w:szCs w:val="20"/>
          <w:lang w:eastAsia="ru-RU"/>
        </w:rPr>
        <w:t>’</w:t>
      </w:r>
      <w:r w:rsidRPr="00DF33F8">
        <w:rPr>
          <w:color w:val="222222"/>
          <w:sz w:val="20"/>
          <w:szCs w:val="20"/>
          <w:lang w:eastAsia="ru-RU"/>
        </w:rPr>
        <w:t xml:space="preserve">s research in Russia, the study of psychological well-being was </w:t>
      </w:r>
      <w:r w:rsidR="003251D1" w:rsidRPr="00DF33F8">
        <w:rPr>
          <w:color w:val="222222"/>
          <w:sz w:val="20"/>
          <w:szCs w:val="20"/>
          <w:lang w:eastAsia="ru-RU"/>
        </w:rPr>
        <w:t>split</w:t>
      </w:r>
      <w:r w:rsidRPr="00DF33F8">
        <w:rPr>
          <w:color w:val="222222"/>
          <w:sz w:val="20"/>
          <w:szCs w:val="20"/>
          <w:lang w:eastAsia="ru-RU"/>
        </w:rPr>
        <w:t xml:space="preserve"> into two directions. Representatives of the first </w:t>
      </w:r>
      <w:r w:rsidR="003251D1" w:rsidRPr="00DF33F8">
        <w:rPr>
          <w:color w:val="222222"/>
          <w:sz w:val="20"/>
          <w:szCs w:val="20"/>
          <w:lang w:eastAsia="ru-RU"/>
        </w:rPr>
        <w:t xml:space="preserve">direction </w:t>
      </w:r>
      <w:r w:rsidRPr="00DF33F8">
        <w:rPr>
          <w:color w:val="222222"/>
          <w:sz w:val="20"/>
          <w:szCs w:val="20"/>
          <w:lang w:eastAsia="ru-RU"/>
        </w:rPr>
        <w:t xml:space="preserve">followed K. Riff, accepting her model and applying her questionnaire. </w:t>
      </w:r>
      <w:r w:rsidR="003251D1" w:rsidRPr="00DF33F8">
        <w:rPr>
          <w:color w:val="222222"/>
          <w:sz w:val="20"/>
          <w:szCs w:val="20"/>
          <w:lang w:eastAsia="ru-RU"/>
        </w:rPr>
        <w:t>Prominent</w:t>
      </w:r>
      <w:r w:rsidRPr="00DF33F8">
        <w:rPr>
          <w:color w:val="222222"/>
          <w:sz w:val="20"/>
          <w:szCs w:val="20"/>
          <w:lang w:eastAsia="ru-RU"/>
        </w:rPr>
        <w:t xml:space="preserve"> representatives of this direction are T.</w:t>
      </w:r>
      <w:r w:rsidR="00BF3E4D" w:rsidRPr="00DF33F8">
        <w:rPr>
          <w:color w:val="222222"/>
          <w:sz w:val="20"/>
          <w:szCs w:val="20"/>
          <w:lang w:eastAsia="ru-RU"/>
        </w:rPr>
        <w:t xml:space="preserve"> </w:t>
      </w:r>
      <w:r w:rsidRPr="00DF33F8">
        <w:rPr>
          <w:color w:val="222222"/>
          <w:sz w:val="20"/>
          <w:szCs w:val="20"/>
          <w:lang w:eastAsia="ru-RU"/>
        </w:rPr>
        <w:t>D. S</w:t>
      </w:r>
      <w:r w:rsidR="003251D1" w:rsidRPr="00DF33F8">
        <w:rPr>
          <w:color w:val="222222"/>
          <w:sz w:val="20"/>
          <w:szCs w:val="20"/>
          <w:lang w:eastAsia="ru-RU"/>
        </w:rPr>
        <w:t>h</w:t>
      </w:r>
      <w:r w:rsidRPr="00DF33F8">
        <w:rPr>
          <w:color w:val="222222"/>
          <w:sz w:val="20"/>
          <w:szCs w:val="20"/>
          <w:lang w:eastAsia="ru-RU"/>
        </w:rPr>
        <w:t>evelenkova and P.</w:t>
      </w:r>
      <w:r w:rsidR="00BF3E4D" w:rsidRPr="00DF33F8">
        <w:rPr>
          <w:color w:val="222222"/>
          <w:sz w:val="20"/>
          <w:szCs w:val="20"/>
          <w:lang w:eastAsia="ru-RU"/>
        </w:rPr>
        <w:t xml:space="preserve"> </w:t>
      </w:r>
      <w:r w:rsidRPr="00DF33F8">
        <w:rPr>
          <w:color w:val="222222"/>
          <w:sz w:val="20"/>
          <w:szCs w:val="20"/>
          <w:lang w:eastAsia="ru-RU"/>
        </w:rPr>
        <w:t>P. Fesenko (2005), who considered psychological well-being as a holistic experience that is closely related to basic needs and core values. Such well-being is expressed in a subjective feeling of happiness and satisfaction with one</w:t>
      </w:r>
      <w:r w:rsidR="00B34717" w:rsidRPr="00DF33F8">
        <w:rPr>
          <w:color w:val="222222"/>
          <w:sz w:val="20"/>
          <w:szCs w:val="20"/>
          <w:lang w:eastAsia="ru-RU"/>
        </w:rPr>
        <w:t>’</w:t>
      </w:r>
      <w:r w:rsidRPr="00DF33F8">
        <w:rPr>
          <w:color w:val="222222"/>
          <w:sz w:val="20"/>
          <w:szCs w:val="20"/>
          <w:lang w:eastAsia="ru-RU"/>
        </w:rPr>
        <w:t>s life. An important aspect in assessing one</w:t>
      </w:r>
      <w:r w:rsidR="00B34717" w:rsidRPr="00DF33F8">
        <w:rPr>
          <w:color w:val="222222"/>
          <w:sz w:val="20"/>
          <w:szCs w:val="20"/>
          <w:lang w:eastAsia="ru-RU"/>
        </w:rPr>
        <w:t>’</w:t>
      </w:r>
      <w:r w:rsidRPr="00DF33F8">
        <w:rPr>
          <w:color w:val="222222"/>
          <w:sz w:val="20"/>
          <w:szCs w:val="20"/>
          <w:lang w:eastAsia="ru-RU"/>
        </w:rPr>
        <w:t>s life is perceptive vision, a sense of achievable prospects in one</w:t>
      </w:r>
      <w:r w:rsidR="00B34717" w:rsidRPr="00DF33F8">
        <w:rPr>
          <w:color w:val="222222"/>
          <w:sz w:val="20"/>
          <w:szCs w:val="20"/>
          <w:lang w:eastAsia="ru-RU"/>
        </w:rPr>
        <w:t>’</w:t>
      </w:r>
      <w:r w:rsidRPr="00DF33F8">
        <w:rPr>
          <w:color w:val="222222"/>
          <w:sz w:val="20"/>
          <w:szCs w:val="20"/>
          <w:lang w:eastAsia="ru-RU"/>
        </w:rPr>
        <w:t>s life.</w:t>
      </w:r>
    </w:p>
    <w:p w14:paraId="434F8531" w14:textId="279AA736" w:rsidR="000E034B" w:rsidRPr="00DF33F8" w:rsidRDefault="000E034B" w:rsidP="000C2732">
      <w:pPr>
        <w:shd w:val="clear" w:color="auto" w:fill="FFFFFF"/>
        <w:ind w:firstLine="284"/>
        <w:jc w:val="both"/>
        <w:rPr>
          <w:color w:val="222222"/>
          <w:sz w:val="20"/>
          <w:szCs w:val="20"/>
          <w:lang w:eastAsia="ru-RU"/>
        </w:rPr>
      </w:pPr>
      <w:r w:rsidRPr="00DF33F8">
        <w:rPr>
          <w:color w:val="222222"/>
          <w:sz w:val="20"/>
          <w:szCs w:val="20"/>
          <w:lang w:eastAsia="ru-RU"/>
        </w:rPr>
        <w:t xml:space="preserve">The second direction involves the study of the phenomenon of well-being </w:t>
      </w:r>
      <w:r w:rsidR="003251D1" w:rsidRPr="00DF33F8">
        <w:rPr>
          <w:color w:val="222222"/>
          <w:sz w:val="20"/>
          <w:szCs w:val="20"/>
          <w:lang w:eastAsia="ru-RU"/>
        </w:rPr>
        <w:t>by investigating</w:t>
      </w:r>
      <w:r w:rsidRPr="00DF33F8">
        <w:rPr>
          <w:color w:val="222222"/>
          <w:sz w:val="20"/>
          <w:szCs w:val="20"/>
          <w:lang w:eastAsia="ru-RU"/>
        </w:rPr>
        <w:t xml:space="preserve"> its aspects. In particular, such concepts as </w:t>
      </w:r>
      <w:r w:rsidR="003251D1" w:rsidRPr="00DF33F8">
        <w:rPr>
          <w:color w:val="222222"/>
          <w:sz w:val="20"/>
          <w:szCs w:val="20"/>
          <w:lang w:eastAsia="ru-RU"/>
        </w:rPr>
        <w:t>“</w:t>
      </w:r>
      <w:r w:rsidRPr="00DF33F8">
        <w:rPr>
          <w:color w:val="222222"/>
          <w:sz w:val="20"/>
          <w:szCs w:val="20"/>
          <w:lang w:eastAsia="ru-RU"/>
        </w:rPr>
        <w:t>human well-being,</w:t>
      </w:r>
      <w:r w:rsidR="003251D1" w:rsidRPr="00DF33F8">
        <w:rPr>
          <w:color w:val="222222"/>
          <w:sz w:val="20"/>
          <w:szCs w:val="20"/>
          <w:lang w:eastAsia="ru-RU"/>
        </w:rPr>
        <w:t>”</w:t>
      </w:r>
      <w:r w:rsidRPr="00DF33F8">
        <w:rPr>
          <w:color w:val="222222"/>
          <w:sz w:val="20"/>
          <w:szCs w:val="20"/>
          <w:lang w:eastAsia="ru-RU"/>
        </w:rPr>
        <w:t xml:space="preserve"> </w:t>
      </w:r>
      <w:r w:rsidR="000C2732" w:rsidRPr="00DF33F8">
        <w:rPr>
          <w:color w:val="222222"/>
          <w:sz w:val="20"/>
          <w:szCs w:val="20"/>
          <w:lang w:eastAsia="ru-RU"/>
        </w:rPr>
        <w:t>“</w:t>
      </w:r>
      <w:r w:rsidRPr="00DF33F8">
        <w:rPr>
          <w:color w:val="222222"/>
          <w:sz w:val="20"/>
          <w:szCs w:val="20"/>
          <w:lang w:eastAsia="ru-RU"/>
        </w:rPr>
        <w:t>personal well-being</w:t>
      </w:r>
      <w:r w:rsidR="003251D1" w:rsidRPr="00DF33F8">
        <w:rPr>
          <w:color w:val="222222"/>
          <w:sz w:val="20"/>
          <w:szCs w:val="20"/>
          <w:lang w:eastAsia="ru-RU"/>
        </w:rPr>
        <w:t>,</w:t>
      </w:r>
      <w:r w:rsidR="000C2732" w:rsidRPr="00DF33F8">
        <w:rPr>
          <w:color w:val="222222"/>
          <w:sz w:val="20"/>
          <w:szCs w:val="20"/>
          <w:lang w:eastAsia="ru-RU"/>
        </w:rPr>
        <w:t>”</w:t>
      </w:r>
      <w:r w:rsidRPr="00DF33F8">
        <w:rPr>
          <w:color w:val="222222"/>
          <w:sz w:val="20"/>
          <w:szCs w:val="20"/>
          <w:lang w:eastAsia="ru-RU"/>
        </w:rPr>
        <w:t xml:space="preserve"> </w:t>
      </w:r>
      <w:r w:rsidR="000C2732" w:rsidRPr="00DF33F8">
        <w:rPr>
          <w:color w:val="222222"/>
          <w:sz w:val="20"/>
          <w:szCs w:val="20"/>
          <w:lang w:eastAsia="ru-RU"/>
        </w:rPr>
        <w:t>“</w:t>
      </w:r>
      <w:r w:rsidRPr="00DF33F8">
        <w:rPr>
          <w:color w:val="222222"/>
          <w:sz w:val="20"/>
          <w:szCs w:val="20"/>
          <w:lang w:eastAsia="ru-RU"/>
        </w:rPr>
        <w:t>interpersonal well-being</w:t>
      </w:r>
      <w:r w:rsidR="003251D1" w:rsidRPr="00DF33F8">
        <w:rPr>
          <w:color w:val="222222"/>
          <w:sz w:val="20"/>
          <w:szCs w:val="20"/>
          <w:lang w:eastAsia="ru-RU"/>
        </w:rPr>
        <w:t>,</w:t>
      </w:r>
      <w:r w:rsidR="000C2732" w:rsidRPr="00DF33F8">
        <w:rPr>
          <w:color w:val="222222"/>
          <w:sz w:val="20"/>
          <w:szCs w:val="20"/>
          <w:lang w:eastAsia="ru-RU"/>
        </w:rPr>
        <w:t>”</w:t>
      </w:r>
      <w:r w:rsidRPr="00DF33F8">
        <w:rPr>
          <w:color w:val="222222"/>
          <w:sz w:val="20"/>
          <w:szCs w:val="20"/>
          <w:lang w:eastAsia="ru-RU"/>
        </w:rPr>
        <w:t xml:space="preserve"> </w:t>
      </w:r>
      <w:r w:rsidR="003251D1" w:rsidRPr="00DF33F8">
        <w:rPr>
          <w:color w:val="222222"/>
          <w:sz w:val="20"/>
          <w:szCs w:val="20"/>
          <w:lang w:eastAsia="ru-RU"/>
        </w:rPr>
        <w:t xml:space="preserve">and </w:t>
      </w:r>
      <w:r w:rsidR="000C2732" w:rsidRPr="00DF33F8">
        <w:rPr>
          <w:color w:val="222222"/>
          <w:sz w:val="20"/>
          <w:szCs w:val="20"/>
          <w:lang w:eastAsia="ru-RU"/>
        </w:rPr>
        <w:t>“</w:t>
      </w:r>
      <w:r w:rsidRPr="00DF33F8">
        <w:rPr>
          <w:color w:val="222222"/>
          <w:sz w:val="20"/>
          <w:szCs w:val="20"/>
          <w:lang w:eastAsia="ru-RU"/>
        </w:rPr>
        <w:t>material and financial well-being</w:t>
      </w:r>
      <w:r w:rsidR="003251D1" w:rsidRPr="00DF33F8">
        <w:rPr>
          <w:color w:val="222222"/>
          <w:sz w:val="20"/>
          <w:szCs w:val="20"/>
          <w:lang w:eastAsia="ru-RU"/>
        </w:rPr>
        <w:t>”</w:t>
      </w:r>
      <w:r w:rsidRPr="00DF33F8">
        <w:rPr>
          <w:color w:val="222222"/>
          <w:sz w:val="20"/>
          <w:szCs w:val="20"/>
          <w:lang w:eastAsia="ru-RU"/>
        </w:rPr>
        <w:t xml:space="preserve"> are considered.</w:t>
      </w:r>
    </w:p>
    <w:p w14:paraId="5CB577B3" w14:textId="16DCDE79" w:rsidR="000E034B" w:rsidRPr="00DF33F8" w:rsidRDefault="000E034B" w:rsidP="000C2732">
      <w:pPr>
        <w:shd w:val="clear" w:color="auto" w:fill="FFFFFF"/>
        <w:ind w:firstLine="284"/>
        <w:jc w:val="both"/>
        <w:rPr>
          <w:color w:val="222222"/>
          <w:sz w:val="20"/>
          <w:szCs w:val="20"/>
          <w:lang w:eastAsia="ru-RU"/>
        </w:rPr>
      </w:pPr>
      <w:r w:rsidRPr="00DF33F8">
        <w:rPr>
          <w:color w:val="222222"/>
          <w:sz w:val="20"/>
          <w:szCs w:val="20"/>
          <w:lang w:eastAsia="ru-RU"/>
        </w:rPr>
        <w:t xml:space="preserve">In Russian psychological </w:t>
      </w:r>
      <w:r w:rsidR="0060047C" w:rsidRPr="00DF33F8">
        <w:rPr>
          <w:color w:val="222222"/>
          <w:sz w:val="20"/>
          <w:szCs w:val="20"/>
          <w:lang w:eastAsia="ru-RU"/>
        </w:rPr>
        <w:t xml:space="preserve">science, </w:t>
      </w:r>
      <w:r w:rsidRPr="00DF33F8">
        <w:rPr>
          <w:color w:val="222222"/>
          <w:sz w:val="20"/>
          <w:szCs w:val="20"/>
          <w:lang w:eastAsia="ru-RU"/>
        </w:rPr>
        <w:t>well-being is most often associated with gender, age, and socio-demographic characteristics.</w:t>
      </w:r>
    </w:p>
    <w:p w14:paraId="38BDF222" w14:textId="49FE8204" w:rsidR="000E034B" w:rsidRPr="00DF33F8" w:rsidRDefault="000E034B" w:rsidP="00186AE0">
      <w:pPr>
        <w:shd w:val="clear" w:color="auto" w:fill="FFFFFF"/>
        <w:ind w:firstLine="284"/>
        <w:jc w:val="both"/>
        <w:rPr>
          <w:color w:val="222222"/>
          <w:sz w:val="20"/>
          <w:szCs w:val="20"/>
          <w:lang w:eastAsia="ru-RU"/>
        </w:rPr>
      </w:pPr>
      <w:r w:rsidRPr="00DF33F8">
        <w:rPr>
          <w:color w:val="222222"/>
          <w:sz w:val="20"/>
          <w:szCs w:val="20"/>
          <w:lang w:eastAsia="ru-RU"/>
        </w:rPr>
        <w:t xml:space="preserve">For example, M. Manandhar et al. (Manandhar, Hawkes, Buse, Nosratid &amp; Magar, 2018) stated that gender is a </w:t>
      </w:r>
      <w:r w:rsidR="0060047C" w:rsidRPr="00DF33F8">
        <w:rPr>
          <w:color w:val="222222"/>
          <w:sz w:val="20"/>
          <w:szCs w:val="20"/>
          <w:lang w:eastAsia="ru-RU"/>
        </w:rPr>
        <w:t>crucial</w:t>
      </w:r>
      <w:r w:rsidRPr="00DF33F8">
        <w:rPr>
          <w:color w:val="222222"/>
          <w:sz w:val="20"/>
          <w:szCs w:val="20"/>
          <w:lang w:eastAsia="ru-RU"/>
        </w:rPr>
        <w:t xml:space="preserve"> social determinant of mental health and as a consequence of mental well-being. From this point of view, gender is essential for </w:t>
      </w:r>
      <w:r w:rsidR="0060047C" w:rsidRPr="00DF33F8">
        <w:rPr>
          <w:color w:val="222222"/>
          <w:sz w:val="20"/>
          <w:szCs w:val="20"/>
          <w:lang w:eastAsia="ru-RU"/>
        </w:rPr>
        <w:t>complete</w:t>
      </w:r>
      <w:r w:rsidRPr="00DF33F8">
        <w:rPr>
          <w:color w:val="222222"/>
          <w:sz w:val="20"/>
          <w:szCs w:val="20"/>
          <w:lang w:eastAsia="ru-RU"/>
        </w:rPr>
        <w:t xml:space="preserve"> and detailed consideration of the problem of well-being. For example, many studies have shown that women are more likely than men to suffer from internalizing (anxiety and emotion</w:t>
      </w:r>
      <w:r w:rsidR="003E1A47" w:rsidRPr="00DF33F8">
        <w:rPr>
          <w:color w:val="222222"/>
          <w:sz w:val="20"/>
          <w:szCs w:val="20"/>
          <w:lang w:eastAsia="ru-RU"/>
        </w:rPr>
        <w:t>s</w:t>
      </w:r>
      <w:r w:rsidRPr="00DF33F8">
        <w:rPr>
          <w:color w:val="222222"/>
          <w:sz w:val="20"/>
          <w:szCs w:val="20"/>
          <w:lang w:eastAsia="ru-RU"/>
        </w:rPr>
        <w:t>) disorders</w:t>
      </w:r>
      <w:r w:rsidR="0056708A" w:rsidRPr="00DF33F8">
        <w:rPr>
          <w:color w:val="222222"/>
          <w:sz w:val="20"/>
          <w:szCs w:val="20"/>
          <w:lang w:eastAsia="ru-RU"/>
        </w:rPr>
        <w:t>,</w:t>
      </w:r>
      <w:r w:rsidRPr="00DF33F8">
        <w:rPr>
          <w:color w:val="222222"/>
          <w:sz w:val="20"/>
          <w:szCs w:val="20"/>
          <w:lang w:eastAsia="ru-RU"/>
        </w:rPr>
        <w:t xml:space="preserve"> such as depression (Eaton</w:t>
      </w:r>
      <w:r w:rsidR="00394E49" w:rsidRPr="00DF33F8">
        <w:rPr>
          <w:color w:val="222222"/>
          <w:sz w:val="20"/>
          <w:szCs w:val="20"/>
          <w:lang w:eastAsia="ru-RU"/>
        </w:rPr>
        <w:t xml:space="preserve"> et al.,</w:t>
      </w:r>
      <w:r w:rsidRPr="00DF33F8">
        <w:rPr>
          <w:color w:val="222222"/>
          <w:sz w:val="20"/>
          <w:szCs w:val="20"/>
          <w:lang w:eastAsia="ru-RU"/>
        </w:rPr>
        <w:t xml:space="preserve"> 2012; Seedat</w:t>
      </w:r>
      <w:r w:rsidR="00394E49" w:rsidRPr="00DF33F8">
        <w:rPr>
          <w:color w:val="222222"/>
          <w:sz w:val="20"/>
          <w:szCs w:val="20"/>
          <w:lang w:eastAsia="ru-RU"/>
        </w:rPr>
        <w:t xml:space="preserve"> et al., </w:t>
      </w:r>
      <w:r w:rsidRPr="00DF33F8">
        <w:rPr>
          <w:color w:val="222222"/>
          <w:sz w:val="20"/>
          <w:szCs w:val="20"/>
          <w:lang w:eastAsia="ru-RU"/>
        </w:rPr>
        <w:t xml:space="preserve">2009) and stress-related disorders (March, Grieve, Marx &amp; Witteveen, 2013; </w:t>
      </w:r>
      <w:r w:rsidR="00394E49" w:rsidRPr="00DF33F8">
        <w:rPr>
          <w:color w:val="222222"/>
          <w:sz w:val="20"/>
          <w:szCs w:val="20"/>
          <w:lang w:eastAsia="ru-RU"/>
        </w:rPr>
        <w:t xml:space="preserve">Matud &amp; García, 2019; </w:t>
      </w:r>
      <w:r w:rsidRPr="00DF33F8">
        <w:rPr>
          <w:color w:val="222222"/>
          <w:sz w:val="20"/>
          <w:szCs w:val="20"/>
          <w:lang w:eastAsia="ru-RU"/>
        </w:rPr>
        <w:t xml:space="preserve">Matud, Bethencourt &amp; Ibáñez, 2015), while men are more likely than women to have externalizing (manifesting in social </w:t>
      </w:r>
      <w:r w:rsidRPr="00DF33F8">
        <w:rPr>
          <w:color w:val="222222"/>
          <w:sz w:val="20"/>
          <w:szCs w:val="20"/>
          <w:lang w:eastAsia="ru-RU"/>
        </w:rPr>
        <w:lastRenderedPageBreak/>
        <w:t>disharmony) disorders, including antisocial and substance use disorders (Eaton et al., 2012; Seedat et al., 2009).</w:t>
      </w:r>
    </w:p>
    <w:p w14:paraId="69FECF9A" w14:textId="7E222EBE" w:rsidR="000E034B"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Several studies show that there are differences between women and men in some dimensions of psychological well-being (Karasawa</w:t>
      </w:r>
      <w:r w:rsidR="00F22DFB" w:rsidRPr="00DF33F8">
        <w:rPr>
          <w:color w:val="222222"/>
          <w:sz w:val="20"/>
          <w:szCs w:val="20"/>
          <w:lang w:eastAsia="ru-RU"/>
        </w:rPr>
        <w:t xml:space="preserve"> et al., </w:t>
      </w:r>
      <w:r w:rsidRPr="00DF33F8">
        <w:rPr>
          <w:color w:val="222222"/>
          <w:sz w:val="20"/>
          <w:szCs w:val="20"/>
          <w:lang w:eastAsia="ru-RU"/>
        </w:rPr>
        <w:t>2011; Li, Kao &amp; Wu, 2015; Lin, Cheng &amp; Wan, 2014; Gómez-Baya, Lucia-Casademunt &amp; Salinas-Pérez, 2018)</w:t>
      </w:r>
      <w:r w:rsidR="0056708A" w:rsidRPr="00DF33F8">
        <w:rPr>
          <w:color w:val="222222"/>
          <w:sz w:val="20"/>
          <w:szCs w:val="20"/>
          <w:lang w:eastAsia="ru-RU"/>
        </w:rPr>
        <w:t>. S</w:t>
      </w:r>
      <w:r w:rsidRPr="00DF33F8">
        <w:rPr>
          <w:color w:val="222222"/>
          <w:sz w:val="20"/>
          <w:szCs w:val="20"/>
          <w:lang w:eastAsia="ru-RU"/>
        </w:rPr>
        <w:t>uch differences are usually caused by other factors</w:t>
      </w:r>
      <w:r w:rsidR="0056708A" w:rsidRPr="00DF33F8">
        <w:rPr>
          <w:color w:val="222222"/>
          <w:sz w:val="20"/>
          <w:szCs w:val="20"/>
          <w:lang w:eastAsia="ru-RU"/>
        </w:rPr>
        <w:t>,</w:t>
      </w:r>
      <w:r w:rsidRPr="00DF33F8">
        <w:rPr>
          <w:color w:val="222222"/>
          <w:sz w:val="20"/>
          <w:szCs w:val="20"/>
          <w:lang w:eastAsia="ru-RU"/>
        </w:rPr>
        <w:t xml:space="preserve"> such as age, culture</w:t>
      </w:r>
      <w:r w:rsidR="0056708A" w:rsidRPr="00DF33F8">
        <w:rPr>
          <w:color w:val="222222"/>
          <w:sz w:val="20"/>
          <w:szCs w:val="20"/>
          <w:lang w:eastAsia="ru-RU"/>
        </w:rPr>
        <w:t>,</w:t>
      </w:r>
      <w:r w:rsidRPr="00DF33F8">
        <w:rPr>
          <w:color w:val="222222"/>
          <w:sz w:val="20"/>
          <w:szCs w:val="20"/>
          <w:lang w:eastAsia="ru-RU"/>
        </w:rPr>
        <w:t xml:space="preserve"> and social roles (Karasawa et al., 2011; Ahrens &amp; Ryff, 2006). For example, in Asian culture, women </w:t>
      </w:r>
      <w:r w:rsidR="0060047C" w:rsidRPr="00DF33F8">
        <w:rPr>
          <w:color w:val="222222"/>
          <w:sz w:val="20"/>
          <w:szCs w:val="20"/>
          <w:lang w:eastAsia="ru-RU"/>
        </w:rPr>
        <w:t>scored</w:t>
      </w:r>
      <w:r w:rsidRPr="00DF33F8">
        <w:rPr>
          <w:color w:val="222222"/>
          <w:sz w:val="20"/>
          <w:szCs w:val="20"/>
          <w:lang w:eastAsia="ru-RU"/>
        </w:rPr>
        <w:t xml:space="preserve"> lower in self-acceptance and autonomy than men (Ahrens </w:t>
      </w:r>
      <w:r w:rsidR="00437FA9" w:rsidRPr="00DF33F8">
        <w:rPr>
          <w:color w:val="222222"/>
          <w:sz w:val="20"/>
          <w:szCs w:val="20"/>
          <w:lang w:eastAsia="ru-RU"/>
        </w:rPr>
        <w:t xml:space="preserve">et al., </w:t>
      </w:r>
      <w:r w:rsidRPr="00DF33F8">
        <w:rPr>
          <w:color w:val="222222"/>
          <w:sz w:val="20"/>
          <w:szCs w:val="20"/>
          <w:lang w:eastAsia="ru-RU"/>
        </w:rPr>
        <w:t>2006; Karasawа</w:t>
      </w:r>
      <w:r w:rsidR="00437FA9" w:rsidRPr="00DF33F8">
        <w:rPr>
          <w:color w:val="222222"/>
          <w:sz w:val="20"/>
          <w:szCs w:val="20"/>
          <w:lang w:eastAsia="ru-RU"/>
        </w:rPr>
        <w:t xml:space="preserve"> et al., </w:t>
      </w:r>
      <w:r w:rsidRPr="00DF33F8">
        <w:rPr>
          <w:color w:val="222222"/>
          <w:sz w:val="20"/>
          <w:szCs w:val="20"/>
          <w:lang w:eastAsia="ru-RU"/>
        </w:rPr>
        <w:t>2011</w:t>
      </w:r>
      <w:r w:rsidR="0056708A" w:rsidRPr="00DF33F8">
        <w:rPr>
          <w:color w:val="222222"/>
          <w:sz w:val="20"/>
          <w:szCs w:val="20"/>
          <w:lang w:eastAsia="ru-RU"/>
        </w:rPr>
        <w:t>). However, according to</w:t>
      </w:r>
      <w:r w:rsidRPr="00DF33F8">
        <w:rPr>
          <w:color w:val="222222"/>
          <w:sz w:val="20"/>
          <w:szCs w:val="20"/>
          <w:lang w:eastAsia="ru-RU"/>
        </w:rPr>
        <w:t xml:space="preserve"> M. Karasawa et al., differences between women and men in terms of autonomy appeared in the Japanese sample only in the first decades of adulthood (in this study, </w:t>
      </w:r>
      <w:r w:rsidR="000C2732" w:rsidRPr="00DF33F8">
        <w:rPr>
          <w:color w:val="222222"/>
          <w:sz w:val="20"/>
          <w:szCs w:val="20"/>
          <w:lang w:eastAsia="ru-RU"/>
        </w:rPr>
        <w:t>“</w:t>
      </w:r>
      <w:r w:rsidRPr="00DF33F8">
        <w:rPr>
          <w:color w:val="222222"/>
          <w:sz w:val="20"/>
          <w:szCs w:val="20"/>
          <w:lang w:eastAsia="ru-RU"/>
        </w:rPr>
        <w:t>adult life</w:t>
      </w:r>
      <w:r w:rsidR="000C2732" w:rsidRPr="00DF33F8">
        <w:rPr>
          <w:color w:val="222222"/>
          <w:sz w:val="20"/>
          <w:szCs w:val="20"/>
          <w:lang w:eastAsia="ru-RU"/>
        </w:rPr>
        <w:t>”</w:t>
      </w:r>
      <w:r w:rsidRPr="00DF33F8">
        <w:rPr>
          <w:color w:val="222222"/>
          <w:sz w:val="20"/>
          <w:szCs w:val="20"/>
          <w:lang w:eastAsia="ru-RU"/>
        </w:rPr>
        <w:t xml:space="preserve"> meant separation from the parental family).</w:t>
      </w:r>
    </w:p>
    <w:p w14:paraId="6F6F2B32" w14:textId="21D3E9CA" w:rsidR="000E034B"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 xml:space="preserve">Motherhood is the main </w:t>
      </w:r>
      <w:r w:rsidR="0060047C" w:rsidRPr="00DF33F8">
        <w:rPr>
          <w:color w:val="222222"/>
          <w:sz w:val="20"/>
          <w:szCs w:val="20"/>
          <w:lang w:eastAsia="ru-RU"/>
        </w:rPr>
        <w:t>critical</w:t>
      </w:r>
      <w:r w:rsidRPr="00DF33F8">
        <w:rPr>
          <w:color w:val="222222"/>
          <w:sz w:val="20"/>
          <w:szCs w:val="20"/>
          <w:lang w:eastAsia="ru-RU"/>
        </w:rPr>
        <w:t xml:space="preserve"> stage in the development of any woman during adulthood. </w:t>
      </w:r>
      <w:r w:rsidR="0056708A" w:rsidRPr="00DF33F8">
        <w:rPr>
          <w:color w:val="222222"/>
          <w:sz w:val="20"/>
          <w:szCs w:val="20"/>
          <w:lang w:eastAsia="ru-RU"/>
        </w:rPr>
        <w:t>Many</w:t>
      </w:r>
      <w:r w:rsidRPr="00DF33F8">
        <w:rPr>
          <w:color w:val="222222"/>
          <w:sz w:val="20"/>
          <w:szCs w:val="20"/>
          <w:lang w:eastAsia="ru-RU"/>
        </w:rPr>
        <w:t xml:space="preserve"> studies are devoted specifically to the relationship between motherhood and the psychological well-being of women. Thus, in the study by E. Diener (2009), data are provided that the level of psychological well-being of a woman increases immediately after childbirth and gradually decreases during the period of growing up of an infant</w:t>
      </w:r>
      <w:r w:rsidR="0056708A" w:rsidRPr="00DF33F8">
        <w:rPr>
          <w:color w:val="222222"/>
          <w:sz w:val="20"/>
          <w:szCs w:val="20"/>
          <w:lang w:eastAsia="ru-RU"/>
        </w:rPr>
        <w:t xml:space="preserve">: </w:t>
      </w:r>
      <w:r w:rsidRPr="00DF33F8">
        <w:rPr>
          <w:color w:val="222222"/>
          <w:sz w:val="20"/>
          <w:szCs w:val="20"/>
          <w:lang w:eastAsia="ru-RU"/>
        </w:rPr>
        <w:t xml:space="preserve">from 6 months to 3 years. However, there is a correlation in the decrease in psychological well-being depending on social support, the material support of the family, and the degree of satisfaction with marriage (Belsky &amp; Rovine, 1990). For example, </w:t>
      </w:r>
      <w:r w:rsidR="0060047C" w:rsidRPr="00DF33F8">
        <w:rPr>
          <w:color w:val="222222"/>
          <w:sz w:val="20"/>
          <w:szCs w:val="20"/>
          <w:lang w:eastAsia="ru-RU"/>
        </w:rPr>
        <w:t xml:space="preserve">the </w:t>
      </w:r>
      <w:r w:rsidR="0056708A" w:rsidRPr="00DF33F8">
        <w:rPr>
          <w:color w:val="222222"/>
          <w:sz w:val="20"/>
          <w:szCs w:val="20"/>
          <w:lang w:eastAsia="ru-RU"/>
        </w:rPr>
        <w:t xml:space="preserve">psychological well-being of </w:t>
      </w:r>
      <w:r w:rsidRPr="00DF33F8">
        <w:rPr>
          <w:color w:val="222222"/>
          <w:sz w:val="20"/>
          <w:szCs w:val="20"/>
          <w:lang w:eastAsia="ru-RU"/>
        </w:rPr>
        <w:t xml:space="preserve">women with higher scores for these parameters decreased to a lesser extent during this period than </w:t>
      </w:r>
      <w:r w:rsidR="0056708A" w:rsidRPr="00DF33F8">
        <w:rPr>
          <w:color w:val="222222"/>
          <w:sz w:val="20"/>
          <w:szCs w:val="20"/>
          <w:lang w:eastAsia="ru-RU"/>
        </w:rPr>
        <w:t xml:space="preserve">in </w:t>
      </w:r>
      <w:r w:rsidRPr="00DF33F8">
        <w:rPr>
          <w:color w:val="222222"/>
          <w:sz w:val="20"/>
          <w:szCs w:val="20"/>
          <w:lang w:eastAsia="ru-RU"/>
        </w:rPr>
        <w:t>women who experienced difficulties in these parameters (Dyrdal, Roysamb, Bang Nes &amp; Vitterso, 2011).</w:t>
      </w:r>
    </w:p>
    <w:p w14:paraId="16D91EB8" w14:textId="3999BAD3" w:rsidR="000E034B"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The relationship between the psychological well-being of mothers and the number of children was studied in a longitudinal study by H.</w:t>
      </w:r>
      <w:r w:rsidR="0056708A" w:rsidRPr="00DF33F8">
        <w:rPr>
          <w:color w:val="222222"/>
          <w:sz w:val="20"/>
          <w:szCs w:val="20"/>
          <w:lang w:eastAsia="ru-RU"/>
        </w:rPr>
        <w:t xml:space="preserve"> </w:t>
      </w:r>
      <w:r w:rsidRPr="00DF33F8">
        <w:rPr>
          <w:color w:val="222222"/>
          <w:sz w:val="20"/>
          <w:szCs w:val="20"/>
          <w:lang w:eastAsia="ru-RU"/>
        </w:rPr>
        <w:t xml:space="preserve">P. Kohler (Kohler, Behrman &amp; Skytthe, 2005). </w:t>
      </w:r>
      <w:r w:rsidR="0056708A" w:rsidRPr="00DF33F8">
        <w:rPr>
          <w:color w:val="222222"/>
          <w:sz w:val="20"/>
          <w:szCs w:val="20"/>
          <w:lang w:eastAsia="ru-RU"/>
        </w:rPr>
        <w:t>The scholars</w:t>
      </w:r>
      <w:r w:rsidRPr="00DF33F8">
        <w:rPr>
          <w:color w:val="222222"/>
          <w:sz w:val="20"/>
          <w:szCs w:val="20"/>
          <w:lang w:eastAsia="ru-RU"/>
        </w:rPr>
        <w:t xml:space="preserve"> showed that </w:t>
      </w:r>
      <w:r w:rsidR="0056708A" w:rsidRPr="00DF33F8">
        <w:rPr>
          <w:color w:val="222222"/>
          <w:sz w:val="20"/>
          <w:szCs w:val="20"/>
          <w:lang w:eastAsia="ru-RU"/>
        </w:rPr>
        <w:t xml:space="preserve">with the birth of a child, </w:t>
      </w:r>
      <w:r w:rsidR="0060047C" w:rsidRPr="00DF33F8">
        <w:rPr>
          <w:color w:val="222222"/>
          <w:sz w:val="20"/>
          <w:szCs w:val="20"/>
          <w:lang w:eastAsia="ru-RU"/>
        </w:rPr>
        <w:t xml:space="preserve">the </w:t>
      </w:r>
      <w:r w:rsidRPr="00DF33F8">
        <w:rPr>
          <w:color w:val="222222"/>
          <w:sz w:val="20"/>
          <w:szCs w:val="20"/>
          <w:lang w:eastAsia="ru-RU"/>
        </w:rPr>
        <w:t xml:space="preserve">psychological well-being </w:t>
      </w:r>
      <w:r w:rsidR="0056708A" w:rsidRPr="00DF33F8">
        <w:rPr>
          <w:color w:val="222222"/>
          <w:sz w:val="20"/>
          <w:szCs w:val="20"/>
          <w:lang w:eastAsia="ru-RU"/>
        </w:rPr>
        <w:t xml:space="preserve">of </w:t>
      </w:r>
      <w:r w:rsidR="0060047C" w:rsidRPr="00DF33F8">
        <w:rPr>
          <w:color w:val="222222"/>
          <w:sz w:val="20"/>
          <w:szCs w:val="20"/>
          <w:lang w:eastAsia="ru-RU"/>
        </w:rPr>
        <w:t>both</w:t>
      </w:r>
      <w:r w:rsidRPr="00DF33F8">
        <w:rPr>
          <w:color w:val="222222"/>
          <w:sz w:val="20"/>
          <w:szCs w:val="20"/>
          <w:lang w:eastAsia="ru-RU"/>
        </w:rPr>
        <w:t xml:space="preserve"> fathers and mothers </w:t>
      </w:r>
      <w:r w:rsidR="0056708A" w:rsidRPr="00DF33F8">
        <w:rPr>
          <w:color w:val="222222"/>
          <w:sz w:val="20"/>
          <w:szCs w:val="20"/>
          <w:lang w:eastAsia="ru-RU"/>
        </w:rPr>
        <w:t>can change</w:t>
      </w:r>
      <w:r w:rsidRPr="00DF33F8">
        <w:rPr>
          <w:color w:val="222222"/>
          <w:sz w:val="20"/>
          <w:szCs w:val="20"/>
          <w:lang w:eastAsia="ru-RU"/>
        </w:rPr>
        <w:t>. Thus, mothers</w:t>
      </w:r>
      <w:r w:rsidR="00B34717" w:rsidRPr="00DF33F8">
        <w:rPr>
          <w:color w:val="222222"/>
          <w:sz w:val="20"/>
          <w:szCs w:val="20"/>
          <w:lang w:eastAsia="ru-RU"/>
        </w:rPr>
        <w:t>’</w:t>
      </w:r>
      <w:r w:rsidRPr="00DF33F8">
        <w:rPr>
          <w:color w:val="222222"/>
          <w:sz w:val="20"/>
          <w:szCs w:val="20"/>
          <w:lang w:eastAsia="ru-RU"/>
        </w:rPr>
        <w:t xml:space="preserve"> level of psychological well-being increases with the appearance of their first child, regardless of gender. For fathers, this relationship has some peculiarities: the psychological well-being of fathers with the appearance of the first child differs in cases of the appearance of a daughter or a son. Thus, for fathers, an increase in the level of psychological well-being with the appearance of their first-born son is almost 75</w:t>
      </w:r>
      <w:r w:rsidR="0056708A" w:rsidRPr="00DF33F8">
        <w:rPr>
          <w:color w:val="222222"/>
          <w:sz w:val="20"/>
          <w:szCs w:val="20"/>
          <w:lang w:eastAsia="ru-RU"/>
        </w:rPr>
        <w:t xml:space="preserve">% </w:t>
      </w:r>
      <w:r w:rsidRPr="00DF33F8">
        <w:rPr>
          <w:color w:val="222222"/>
          <w:sz w:val="20"/>
          <w:szCs w:val="20"/>
          <w:lang w:eastAsia="ru-RU"/>
        </w:rPr>
        <w:t xml:space="preserve">higher than with the appearance of their first-born daughter. However, it is </w:t>
      </w:r>
      <w:r w:rsidR="0060047C" w:rsidRPr="00DF33F8">
        <w:rPr>
          <w:color w:val="222222"/>
          <w:sz w:val="20"/>
          <w:szCs w:val="20"/>
          <w:lang w:eastAsia="ru-RU"/>
        </w:rPr>
        <w:t>vital</w:t>
      </w:r>
      <w:r w:rsidRPr="00DF33F8">
        <w:rPr>
          <w:color w:val="222222"/>
          <w:sz w:val="20"/>
          <w:szCs w:val="20"/>
          <w:lang w:eastAsia="ru-RU"/>
        </w:rPr>
        <w:t xml:space="preserve"> to notice that the appearance of the first child increases the level of psychological well-being of both </w:t>
      </w:r>
      <w:r w:rsidR="0060047C" w:rsidRPr="00DF33F8">
        <w:rPr>
          <w:color w:val="222222"/>
          <w:sz w:val="20"/>
          <w:szCs w:val="20"/>
          <w:lang w:eastAsia="ru-RU"/>
        </w:rPr>
        <w:t>the mother</w:t>
      </w:r>
      <w:r w:rsidRPr="00DF33F8">
        <w:rPr>
          <w:color w:val="222222"/>
          <w:sz w:val="20"/>
          <w:szCs w:val="20"/>
          <w:lang w:eastAsia="ru-RU"/>
        </w:rPr>
        <w:t xml:space="preserve"> and father. This trend was noticeable only in couple</w:t>
      </w:r>
      <w:r w:rsidR="00345E5C" w:rsidRPr="00DF33F8">
        <w:rPr>
          <w:color w:val="222222"/>
          <w:sz w:val="20"/>
          <w:szCs w:val="20"/>
          <w:lang w:eastAsia="ru-RU"/>
        </w:rPr>
        <w:t>s</w:t>
      </w:r>
      <w:r w:rsidRPr="00DF33F8">
        <w:rPr>
          <w:color w:val="222222"/>
          <w:sz w:val="20"/>
          <w:szCs w:val="20"/>
          <w:lang w:eastAsia="ru-RU"/>
        </w:rPr>
        <w:t xml:space="preserve"> who maintained their relationship after the birth of the child. The author also showed that the command of the second and each subsequent child leads to a gradual decrease in the level of psychological well-being of women, while the psychological well-being of fathers does not change, and the presence of children does not significantly affect the psychological well-being of men or women aged 50–70 years.</w:t>
      </w:r>
    </w:p>
    <w:p w14:paraId="227C2E92" w14:textId="375CBB9E" w:rsidR="000E034B" w:rsidRPr="00DF33F8" w:rsidRDefault="006354E7" w:rsidP="000B58F6">
      <w:pPr>
        <w:shd w:val="clear" w:color="auto" w:fill="FFFFFF"/>
        <w:ind w:firstLine="284"/>
        <w:jc w:val="both"/>
        <w:rPr>
          <w:color w:val="222222"/>
          <w:sz w:val="20"/>
          <w:szCs w:val="20"/>
          <w:lang w:eastAsia="ru-RU"/>
        </w:rPr>
      </w:pPr>
      <w:r w:rsidRPr="00DF33F8">
        <w:rPr>
          <w:color w:val="222222"/>
          <w:sz w:val="20"/>
          <w:szCs w:val="20"/>
          <w:lang w:eastAsia="ru-RU"/>
        </w:rPr>
        <w:t>On the one hand, a</w:t>
      </w:r>
      <w:r w:rsidR="000E034B" w:rsidRPr="00DF33F8">
        <w:rPr>
          <w:color w:val="222222"/>
          <w:sz w:val="20"/>
          <w:szCs w:val="20"/>
          <w:lang w:eastAsia="ru-RU"/>
        </w:rPr>
        <w:t>nother important factor influencing the psychological well-being of mothers is the reconciliation of roles and the combination of childcare and work activities of a woman. On the other hand, the combination of such roles can lead to an internal conflict that requires finding a balance between family and work</w:t>
      </w:r>
      <w:r w:rsidRPr="00DF33F8">
        <w:rPr>
          <w:color w:val="222222"/>
          <w:sz w:val="20"/>
          <w:szCs w:val="20"/>
          <w:lang w:eastAsia="ru-RU"/>
        </w:rPr>
        <w:t xml:space="preserve">; </w:t>
      </w:r>
      <w:r w:rsidR="000E034B" w:rsidRPr="00DF33F8">
        <w:rPr>
          <w:color w:val="222222"/>
          <w:sz w:val="20"/>
          <w:szCs w:val="20"/>
          <w:lang w:eastAsia="ru-RU"/>
        </w:rPr>
        <w:lastRenderedPageBreak/>
        <w:t>however, it opens up prospects for another field of socialization, which reduces the subjective experience of isolation.</w:t>
      </w:r>
    </w:p>
    <w:p w14:paraId="11135396" w14:textId="707ECB0D" w:rsidR="000E034B"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In the Russian tradition, consideration of the psychological well-being of a woman is m</w:t>
      </w:r>
      <w:r w:rsidR="0060047C" w:rsidRPr="00DF33F8">
        <w:rPr>
          <w:color w:val="222222"/>
          <w:sz w:val="20"/>
          <w:szCs w:val="20"/>
          <w:lang w:eastAsia="ru-RU"/>
        </w:rPr>
        <w:t>ain</w:t>
      </w:r>
      <w:r w:rsidRPr="00DF33F8">
        <w:rPr>
          <w:color w:val="222222"/>
          <w:sz w:val="20"/>
          <w:szCs w:val="20"/>
          <w:lang w:eastAsia="ru-RU"/>
        </w:rPr>
        <w:t xml:space="preserve">ly connected with the </w:t>
      </w:r>
      <w:r w:rsidR="006354E7" w:rsidRPr="00DF33F8">
        <w:rPr>
          <w:color w:val="222222"/>
          <w:sz w:val="20"/>
          <w:szCs w:val="20"/>
          <w:lang w:eastAsia="ru-RU"/>
        </w:rPr>
        <w:t xml:space="preserve">social </w:t>
      </w:r>
      <w:r w:rsidRPr="00DF33F8">
        <w:rPr>
          <w:color w:val="222222"/>
          <w:sz w:val="20"/>
          <w:szCs w:val="20"/>
          <w:lang w:eastAsia="ru-RU"/>
        </w:rPr>
        <w:t>role of wom</w:t>
      </w:r>
      <w:r w:rsidR="0060047C" w:rsidRPr="00DF33F8">
        <w:rPr>
          <w:color w:val="222222"/>
          <w:sz w:val="20"/>
          <w:szCs w:val="20"/>
          <w:lang w:eastAsia="ru-RU"/>
        </w:rPr>
        <w:t>e</w:t>
      </w:r>
      <w:r w:rsidRPr="00DF33F8">
        <w:rPr>
          <w:color w:val="222222"/>
          <w:sz w:val="20"/>
          <w:szCs w:val="20"/>
          <w:lang w:eastAsia="ru-RU"/>
        </w:rPr>
        <w:t xml:space="preserve">n and the peculiarities of motherhood in </w:t>
      </w:r>
      <w:r w:rsidR="006354E7" w:rsidRPr="00DF33F8">
        <w:rPr>
          <w:color w:val="222222"/>
          <w:sz w:val="20"/>
          <w:szCs w:val="20"/>
          <w:lang w:eastAsia="ru-RU"/>
        </w:rPr>
        <w:t>Russia</w:t>
      </w:r>
      <w:r w:rsidRPr="00DF33F8">
        <w:rPr>
          <w:color w:val="222222"/>
          <w:sz w:val="20"/>
          <w:szCs w:val="20"/>
          <w:lang w:eastAsia="ru-RU"/>
        </w:rPr>
        <w:t>. The Russian reality is often characterized by a combination of parental and professional roles, not to mention monoparenting. According to O.</w:t>
      </w:r>
      <w:r w:rsidR="00186AE0" w:rsidRPr="00DF33F8">
        <w:rPr>
          <w:color w:val="222222"/>
          <w:sz w:val="20"/>
          <w:szCs w:val="20"/>
          <w:lang w:eastAsia="ru-RU"/>
        </w:rPr>
        <w:t xml:space="preserve"> </w:t>
      </w:r>
      <w:r w:rsidRPr="00DF33F8">
        <w:rPr>
          <w:color w:val="222222"/>
          <w:sz w:val="20"/>
          <w:szCs w:val="20"/>
          <w:lang w:eastAsia="ru-RU"/>
        </w:rPr>
        <w:t xml:space="preserve">A. Idobaeva (2013), for women who have to combine work and motherhood, taking care of the family from different positions becomes </w:t>
      </w:r>
      <w:r w:rsidR="0060047C" w:rsidRPr="00DF33F8">
        <w:rPr>
          <w:color w:val="222222"/>
          <w:sz w:val="20"/>
          <w:szCs w:val="20"/>
          <w:lang w:eastAsia="ru-RU"/>
        </w:rPr>
        <w:t>unbearable, affecting</w:t>
      </w:r>
      <w:r w:rsidRPr="00DF33F8">
        <w:rPr>
          <w:color w:val="222222"/>
          <w:sz w:val="20"/>
          <w:szCs w:val="20"/>
          <w:lang w:eastAsia="ru-RU"/>
        </w:rPr>
        <w:t xml:space="preserve"> psychological well-being.</w:t>
      </w:r>
    </w:p>
    <w:p w14:paraId="2D7A4BFA" w14:textId="7B9D967D" w:rsidR="000E034B"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 xml:space="preserve">As a matter of course, the role of caring for children in </w:t>
      </w:r>
      <w:r w:rsidR="006354E7" w:rsidRPr="00DF33F8">
        <w:rPr>
          <w:color w:val="222222"/>
          <w:sz w:val="20"/>
          <w:szCs w:val="20"/>
          <w:lang w:eastAsia="ru-RU"/>
        </w:rPr>
        <w:t>Russian</w:t>
      </w:r>
      <w:r w:rsidRPr="00DF33F8">
        <w:rPr>
          <w:color w:val="222222"/>
          <w:sz w:val="20"/>
          <w:szCs w:val="20"/>
          <w:lang w:eastAsia="ru-RU"/>
        </w:rPr>
        <w:t xml:space="preserve"> culture is assigned to a woman</w:t>
      </w:r>
      <w:r w:rsidR="006354E7" w:rsidRPr="00DF33F8">
        <w:rPr>
          <w:color w:val="222222"/>
          <w:sz w:val="20"/>
          <w:szCs w:val="20"/>
          <w:lang w:eastAsia="ru-RU"/>
        </w:rPr>
        <w:t>. M</w:t>
      </w:r>
      <w:r w:rsidRPr="00DF33F8">
        <w:rPr>
          <w:color w:val="222222"/>
          <w:sz w:val="20"/>
          <w:szCs w:val="20"/>
          <w:lang w:eastAsia="ru-RU"/>
        </w:rPr>
        <w:t xml:space="preserve">oreover, the </w:t>
      </w:r>
      <w:r w:rsidR="0060047C" w:rsidRPr="00DF33F8">
        <w:rPr>
          <w:color w:val="222222"/>
          <w:sz w:val="20"/>
          <w:szCs w:val="20"/>
          <w:lang w:eastAsia="ru-RU"/>
        </w:rPr>
        <w:t>primary</w:t>
      </w:r>
      <w:r w:rsidRPr="00DF33F8">
        <w:rPr>
          <w:color w:val="222222"/>
          <w:sz w:val="20"/>
          <w:szCs w:val="20"/>
          <w:lang w:eastAsia="ru-RU"/>
        </w:rPr>
        <w:t xml:space="preserve"> purpose of a woman in the everyday ideas of Russians remains realization in motherhood, children</w:t>
      </w:r>
      <w:r w:rsidR="006354E7" w:rsidRPr="00DF33F8">
        <w:rPr>
          <w:color w:val="222222"/>
          <w:sz w:val="20"/>
          <w:szCs w:val="20"/>
          <w:lang w:eastAsia="ru-RU"/>
        </w:rPr>
        <w:t>,</w:t>
      </w:r>
      <w:r w:rsidRPr="00DF33F8">
        <w:rPr>
          <w:color w:val="222222"/>
          <w:sz w:val="20"/>
          <w:szCs w:val="20"/>
          <w:lang w:eastAsia="ru-RU"/>
        </w:rPr>
        <w:t xml:space="preserve"> and family (Semenova &amp; Kozhina, 2013). At the same time, many women are unambiguous about such a distribution of roles and increasingly adhere to conscious motherhood, which involves </w:t>
      </w:r>
      <w:r w:rsidR="0060047C" w:rsidRPr="00DF33F8">
        <w:rPr>
          <w:color w:val="222222"/>
          <w:sz w:val="20"/>
          <w:szCs w:val="20"/>
          <w:lang w:eastAsia="ru-RU"/>
        </w:rPr>
        <w:t>implementing</w:t>
      </w:r>
      <w:r w:rsidRPr="00DF33F8">
        <w:rPr>
          <w:color w:val="222222"/>
          <w:sz w:val="20"/>
          <w:szCs w:val="20"/>
          <w:lang w:eastAsia="ru-RU"/>
        </w:rPr>
        <w:t xml:space="preserve"> professional</w:t>
      </w:r>
      <w:r w:rsidR="006354E7" w:rsidRPr="00DF33F8">
        <w:rPr>
          <w:color w:val="222222"/>
          <w:sz w:val="20"/>
          <w:szCs w:val="20"/>
          <w:lang w:eastAsia="ru-RU"/>
        </w:rPr>
        <w:t xml:space="preserve"> ambitions</w:t>
      </w:r>
      <w:r w:rsidRPr="00DF33F8">
        <w:rPr>
          <w:color w:val="222222"/>
          <w:sz w:val="20"/>
          <w:szCs w:val="20"/>
          <w:lang w:eastAsia="ru-RU"/>
        </w:rPr>
        <w:t xml:space="preserve"> and only then family. Thus, the number of women seeking to postpone motherhood for an indefinite period is increasing.</w:t>
      </w:r>
    </w:p>
    <w:p w14:paraId="31A981A3" w14:textId="4D61703B" w:rsidR="000B58F6" w:rsidRPr="00DF33F8" w:rsidRDefault="006354E7" w:rsidP="000B58F6">
      <w:pPr>
        <w:shd w:val="clear" w:color="auto" w:fill="FFFFFF"/>
        <w:ind w:firstLine="284"/>
        <w:jc w:val="both"/>
        <w:rPr>
          <w:color w:val="222222"/>
          <w:sz w:val="20"/>
          <w:szCs w:val="20"/>
          <w:lang w:eastAsia="ru-RU"/>
        </w:rPr>
      </w:pPr>
      <w:r w:rsidRPr="00DF33F8">
        <w:rPr>
          <w:color w:val="222222"/>
          <w:sz w:val="20"/>
          <w:szCs w:val="20"/>
          <w:lang w:eastAsia="ru-RU"/>
        </w:rPr>
        <w:t xml:space="preserve">In addition, </w:t>
      </w:r>
      <w:r w:rsidR="000E034B" w:rsidRPr="00DF33F8">
        <w:rPr>
          <w:color w:val="222222"/>
          <w:sz w:val="20"/>
          <w:szCs w:val="20"/>
          <w:lang w:eastAsia="ru-RU"/>
        </w:rPr>
        <w:t>T.</w:t>
      </w:r>
      <w:r w:rsidR="00186AE0" w:rsidRPr="00DF33F8">
        <w:rPr>
          <w:color w:val="222222"/>
          <w:sz w:val="20"/>
          <w:szCs w:val="20"/>
          <w:lang w:eastAsia="ru-RU"/>
        </w:rPr>
        <w:t xml:space="preserve"> </w:t>
      </w:r>
      <w:r w:rsidR="000E034B" w:rsidRPr="00DF33F8">
        <w:rPr>
          <w:color w:val="222222"/>
          <w:sz w:val="20"/>
          <w:szCs w:val="20"/>
          <w:lang w:eastAsia="ru-RU"/>
        </w:rPr>
        <w:t xml:space="preserve">S. Moroz et al. (Moroz, Fedorenko &amp; Dostoinova, 2017) </w:t>
      </w:r>
      <w:r w:rsidRPr="00DF33F8">
        <w:rPr>
          <w:color w:val="222222"/>
          <w:sz w:val="20"/>
          <w:szCs w:val="20"/>
          <w:lang w:eastAsia="ru-RU"/>
        </w:rPr>
        <w:t xml:space="preserve">indicated </w:t>
      </w:r>
      <w:r w:rsidR="000E034B" w:rsidRPr="00DF33F8">
        <w:rPr>
          <w:color w:val="222222"/>
          <w:sz w:val="20"/>
          <w:szCs w:val="20"/>
          <w:lang w:eastAsia="ru-RU"/>
        </w:rPr>
        <w:t>that the main predictor of the psychological well-being of mothers is the help of a spouse in raising children and taking responsibility for some of the household responsibilities. Moreover, there has been strong evidence that married mothers have higher psychological well-being scores</w:t>
      </w:r>
      <w:r w:rsidR="0060047C" w:rsidRPr="00DF33F8">
        <w:rPr>
          <w:color w:val="222222"/>
          <w:sz w:val="20"/>
          <w:szCs w:val="20"/>
          <w:lang w:eastAsia="ru-RU"/>
        </w:rPr>
        <w:t xml:space="preserve"> </w:t>
      </w:r>
      <w:r w:rsidR="000E034B" w:rsidRPr="00DF33F8">
        <w:rPr>
          <w:color w:val="222222"/>
          <w:sz w:val="20"/>
          <w:szCs w:val="20"/>
          <w:lang w:eastAsia="ru-RU"/>
        </w:rPr>
        <w:t xml:space="preserve">and </w:t>
      </w:r>
      <w:r w:rsidR="0060047C" w:rsidRPr="00DF33F8">
        <w:rPr>
          <w:color w:val="222222"/>
          <w:sz w:val="20"/>
          <w:szCs w:val="20"/>
          <w:lang w:eastAsia="ru-RU"/>
        </w:rPr>
        <w:t>positive relationships with others, environmental management, and self-acceptance than</w:t>
      </w:r>
      <w:r w:rsidR="000E034B" w:rsidRPr="00DF33F8">
        <w:rPr>
          <w:color w:val="222222"/>
          <w:sz w:val="20"/>
          <w:szCs w:val="20"/>
          <w:lang w:eastAsia="ru-RU"/>
        </w:rPr>
        <w:t xml:space="preserve"> single mothers. The overall indicator of psychological well-being is also higher among married women than single women</w:t>
      </w:r>
      <w:r w:rsidR="002D4481" w:rsidRPr="00DF33F8">
        <w:rPr>
          <w:color w:val="222222"/>
          <w:sz w:val="20"/>
          <w:szCs w:val="20"/>
          <w:lang w:eastAsia="ru-RU"/>
        </w:rPr>
        <w:t xml:space="preserve"> (in monoparenting)</w:t>
      </w:r>
      <w:r w:rsidR="000E034B" w:rsidRPr="00DF33F8">
        <w:rPr>
          <w:color w:val="222222"/>
          <w:sz w:val="20"/>
          <w:szCs w:val="20"/>
          <w:lang w:eastAsia="ru-RU"/>
        </w:rPr>
        <w:t>. In contrast, among single mothers, more women have a lower score for psychological well-being.</w:t>
      </w:r>
    </w:p>
    <w:p w14:paraId="534D5DBE" w14:textId="6FD9583C" w:rsidR="000B58F6"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 xml:space="preserve">Thus, the concept of </w:t>
      </w:r>
      <w:r w:rsidR="002D4481" w:rsidRPr="00DF33F8">
        <w:rPr>
          <w:color w:val="222222"/>
          <w:sz w:val="20"/>
          <w:szCs w:val="20"/>
          <w:lang w:eastAsia="ru-RU"/>
        </w:rPr>
        <w:t>“</w:t>
      </w:r>
      <w:r w:rsidRPr="00DF33F8">
        <w:rPr>
          <w:color w:val="222222"/>
          <w:sz w:val="20"/>
          <w:szCs w:val="20"/>
          <w:lang w:eastAsia="ru-RU"/>
        </w:rPr>
        <w:t>psychological well-being</w:t>
      </w:r>
      <w:r w:rsidR="002D4481" w:rsidRPr="00DF33F8">
        <w:rPr>
          <w:color w:val="222222"/>
          <w:sz w:val="20"/>
          <w:szCs w:val="20"/>
          <w:lang w:eastAsia="ru-RU"/>
        </w:rPr>
        <w:t>”</w:t>
      </w:r>
      <w:r w:rsidRPr="00DF33F8">
        <w:rPr>
          <w:color w:val="222222"/>
          <w:sz w:val="20"/>
          <w:szCs w:val="20"/>
          <w:lang w:eastAsia="ru-RU"/>
        </w:rPr>
        <w:t xml:space="preserve"> has been elaborated in </w:t>
      </w:r>
      <w:r w:rsidR="002D4481" w:rsidRPr="00DF33F8">
        <w:rPr>
          <w:color w:val="222222"/>
          <w:sz w:val="20"/>
          <w:szCs w:val="20"/>
          <w:lang w:eastAsia="ru-RU"/>
        </w:rPr>
        <w:t>detail</w:t>
      </w:r>
      <w:r w:rsidRPr="00DF33F8">
        <w:rPr>
          <w:color w:val="222222"/>
          <w:sz w:val="20"/>
          <w:szCs w:val="20"/>
          <w:lang w:eastAsia="ru-RU"/>
        </w:rPr>
        <w:t xml:space="preserve"> in the traditions of </w:t>
      </w:r>
      <w:r w:rsidR="002D4481" w:rsidRPr="00DF33F8">
        <w:rPr>
          <w:color w:val="222222"/>
          <w:sz w:val="20"/>
          <w:szCs w:val="20"/>
          <w:lang w:eastAsia="ru-RU"/>
        </w:rPr>
        <w:t>international</w:t>
      </w:r>
      <w:r w:rsidRPr="00DF33F8">
        <w:rPr>
          <w:color w:val="222222"/>
          <w:sz w:val="20"/>
          <w:szCs w:val="20"/>
          <w:lang w:eastAsia="ru-RU"/>
        </w:rPr>
        <w:t xml:space="preserve"> psychology</w:t>
      </w:r>
      <w:r w:rsidR="0060047C" w:rsidRPr="00DF33F8">
        <w:rPr>
          <w:color w:val="222222"/>
          <w:sz w:val="20"/>
          <w:szCs w:val="20"/>
          <w:lang w:eastAsia="ru-RU"/>
        </w:rPr>
        <w:t>;</w:t>
      </w:r>
      <w:r w:rsidRPr="00DF33F8">
        <w:rPr>
          <w:color w:val="222222"/>
          <w:sz w:val="20"/>
          <w:szCs w:val="20"/>
          <w:lang w:eastAsia="ru-RU"/>
        </w:rPr>
        <w:t xml:space="preserve"> Russian researchers and practitioners have recently</w:t>
      </w:r>
      <w:r w:rsidR="002D4481" w:rsidRPr="00DF33F8">
        <w:rPr>
          <w:color w:val="222222"/>
          <w:sz w:val="20"/>
          <w:szCs w:val="20"/>
          <w:lang w:eastAsia="ru-RU"/>
        </w:rPr>
        <w:t xml:space="preserve"> (</w:t>
      </w:r>
      <w:r w:rsidRPr="00DF33F8">
        <w:rPr>
          <w:color w:val="222222"/>
          <w:sz w:val="20"/>
          <w:szCs w:val="20"/>
          <w:lang w:eastAsia="ru-RU"/>
        </w:rPr>
        <w:t>but with great interest</w:t>
      </w:r>
      <w:r w:rsidR="002D4481" w:rsidRPr="00DF33F8">
        <w:rPr>
          <w:color w:val="222222"/>
          <w:sz w:val="20"/>
          <w:szCs w:val="20"/>
          <w:lang w:eastAsia="ru-RU"/>
        </w:rPr>
        <w:t>)</w:t>
      </w:r>
      <w:r w:rsidRPr="00DF33F8">
        <w:rPr>
          <w:color w:val="222222"/>
          <w:sz w:val="20"/>
          <w:szCs w:val="20"/>
          <w:lang w:eastAsia="ru-RU"/>
        </w:rPr>
        <w:t xml:space="preserve"> beg</w:t>
      </w:r>
      <w:r w:rsidR="002D4481" w:rsidRPr="00DF33F8">
        <w:rPr>
          <w:color w:val="222222"/>
          <w:sz w:val="20"/>
          <w:szCs w:val="20"/>
          <w:lang w:eastAsia="ru-RU"/>
        </w:rPr>
        <w:t>u</w:t>
      </w:r>
      <w:r w:rsidRPr="00DF33F8">
        <w:rPr>
          <w:color w:val="222222"/>
          <w:sz w:val="20"/>
          <w:szCs w:val="20"/>
          <w:lang w:eastAsia="ru-RU"/>
        </w:rPr>
        <w:t>n to use this concept. Psychological well-being is manifested in the subjective feeling of happiness and satisfaction with one</w:t>
      </w:r>
      <w:r w:rsidR="00B34717" w:rsidRPr="00DF33F8">
        <w:rPr>
          <w:color w:val="222222"/>
          <w:sz w:val="20"/>
          <w:szCs w:val="20"/>
          <w:lang w:eastAsia="ru-RU"/>
        </w:rPr>
        <w:t>’</w:t>
      </w:r>
      <w:r w:rsidRPr="00DF33F8">
        <w:rPr>
          <w:color w:val="222222"/>
          <w:sz w:val="20"/>
          <w:szCs w:val="20"/>
          <w:lang w:eastAsia="ru-RU"/>
        </w:rPr>
        <w:t>s</w:t>
      </w:r>
      <w:r w:rsidR="002D4481" w:rsidRPr="00DF33F8">
        <w:rPr>
          <w:color w:val="222222"/>
          <w:sz w:val="20"/>
          <w:szCs w:val="20"/>
          <w:lang w:eastAsia="ru-RU"/>
        </w:rPr>
        <w:t xml:space="preserve"> </w:t>
      </w:r>
      <w:r w:rsidRPr="00DF33F8">
        <w:rPr>
          <w:color w:val="222222"/>
          <w:sz w:val="20"/>
          <w:szCs w:val="20"/>
          <w:lang w:eastAsia="ru-RU"/>
        </w:rPr>
        <w:t xml:space="preserve">life, </w:t>
      </w:r>
      <w:r w:rsidR="002D4481" w:rsidRPr="00DF33F8">
        <w:rPr>
          <w:color w:val="222222"/>
          <w:sz w:val="20"/>
          <w:szCs w:val="20"/>
          <w:lang w:eastAsia="ru-RU"/>
        </w:rPr>
        <w:t>which</w:t>
      </w:r>
      <w:r w:rsidRPr="00DF33F8">
        <w:rPr>
          <w:color w:val="222222"/>
          <w:sz w:val="20"/>
          <w:szCs w:val="20"/>
          <w:lang w:eastAsia="ru-RU"/>
        </w:rPr>
        <w:t xml:space="preserve"> is </w:t>
      </w:r>
      <w:r w:rsidR="0060047C" w:rsidRPr="00DF33F8">
        <w:rPr>
          <w:color w:val="222222"/>
          <w:sz w:val="20"/>
          <w:szCs w:val="20"/>
          <w:lang w:eastAsia="ru-RU"/>
        </w:rPr>
        <w:t>vital</w:t>
      </w:r>
      <w:r w:rsidRPr="00DF33F8">
        <w:rPr>
          <w:color w:val="222222"/>
          <w:sz w:val="20"/>
          <w:szCs w:val="20"/>
          <w:lang w:eastAsia="ru-RU"/>
        </w:rPr>
        <w:t xml:space="preserve"> in building life prospects. One of the </w:t>
      </w:r>
      <w:r w:rsidR="0060047C" w:rsidRPr="00DF33F8">
        <w:rPr>
          <w:color w:val="222222"/>
          <w:sz w:val="20"/>
          <w:szCs w:val="20"/>
          <w:lang w:eastAsia="ru-RU"/>
        </w:rPr>
        <w:t>psychological counseling tasks is to increase clients’ psychological well-being since peopl</w:t>
      </w:r>
      <w:r w:rsidRPr="00DF33F8">
        <w:rPr>
          <w:color w:val="222222"/>
          <w:sz w:val="20"/>
          <w:szCs w:val="20"/>
          <w:lang w:eastAsia="ru-RU"/>
        </w:rPr>
        <w:t xml:space="preserve">e looking for psychological help have low indicators for this parameter. Analysis of the data in the above studies </w:t>
      </w:r>
      <w:r w:rsidR="002D4481" w:rsidRPr="00DF33F8">
        <w:rPr>
          <w:color w:val="222222"/>
          <w:sz w:val="20"/>
          <w:szCs w:val="20"/>
          <w:lang w:eastAsia="ru-RU"/>
        </w:rPr>
        <w:t>reveals</w:t>
      </w:r>
      <w:r w:rsidRPr="00DF33F8">
        <w:rPr>
          <w:color w:val="222222"/>
          <w:sz w:val="20"/>
          <w:szCs w:val="20"/>
          <w:lang w:eastAsia="ru-RU"/>
        </w:rPr>
        <w:t xml:space="preserve"> differences in psychological well-being between men and women. Women score lower than men in terms of self-acceptance and autonomy but </w:t>
      </w:r>
      <w:r w:rsidR="002D4481" w:rsidRPr="00DF33F8">
        <w:rPr>
          <w:color w:val="222222"/>
          <w:sz w:val="20"/>
          <w:szCs w:val="20"/>
          <w:lang w:eastAsia="ru-RU"/>
        </w:rPr>
        <w:t xml:space="preserve">score </w:t>
      </w:r>
      <w:r w:rsidRPr="00DF33F8">
        <w:rPr>
          <w:color w:val="222222"/>
          <w:sz w:val="20"/>
          <w:szCs w:val="20"/>
          <w:lang w:eastAsia="ru-RU"/>
        </w:rPr>
        <w:t xml:space="preserve">higher in positive relationships with others. With the </w:t>
      </w:r>
      <w:r w:rsidR="002D4481" w:rsidRPr="00DF33F8">
        <w:rPr>
          <w:color w:val="222222"/>
          <w:sz w:val="20"/>
          <w:szCs w:val="20"/>
          <w:lang w:eastAsia="ru-RU"/>
        </w:rPr>
        <w:t>birth</w:t>
      </w:r>
      <w:r w:rsidRPr="00DF33F8">
        <w:rPr>
          <w:color w:val="222222"/>
          <w:sz w:val="20"/>
          <w:szCs w:val="20"/>
          <w:lang w:eastAsia="ru-RU"/>
        </w:rPr>
        <w:t xml:space="preserve"> of the first child, a woman</w:t>
      </w:r>
      <w:r w:rsidR="00B34717" w:rsidRPr="00DF33F8">
        <w:rPr>
          <w:color w:val="222222"/>
          <w:sz w:val="20"/>
          <w:szCs w:val="20"/>
          <w:lang w:eastAsia="ru-RU"/>
        </w:rPr>
        <w:t>’</w:t>
      </w:r>
      <w:r w:rsidRPr="00DF33F8">
        <w:rPr>
          <w:color w:val="222222"/>
          <w:sz w:val="20"/>
          <w:szCs w:val="20"/>
          <w:lang w:eastAsia="ru-RU"/>
        </w:rPr>
        <w:t xml:space="preserve">s overall level of psychological well-being rises, regardless of the </w:t>
      </w:r>
      <w:r w:rsidR="002D4481" w:rsidRPr="00DF33F8">
        <w:rPr>
          <w:color w:val="222222"/>
          <w:sz w:val="20"/>
          <w:szCs w:val="20"/>
          <w:lang w:eastAsia="ru-RU"/>
        </w:rPr>
        <w:t xml:space="preserve">life </w:t>
      </w:r>
      <w:r w:rsidRPr="00DF33F8">
        <w:rPr>
          <w:color w:val="222222"/>
          <w:sz w:val="20"/>
          <w:szCs w:val="20"/>
          <w:lang w:eastAsia="ru-RU"/>
        </w:rPr>
        <w:t>circumstances</w:t>
      </w:r>
      <w:r w:rsidR="002D4481" w:rsidRPr="00DF33F8">
        <w:rPr>
          <w:color w:val="222222"/>
          <w:sz w:val="20"/>
          <w:szCs w:val="20"/>
          <w:lang w:eastAsia="ru-RU"/>
        </w:rPr>
        <w:t>. A</w:t>
      </w:r>
      <w:r w:rsidRPr="00DF33F8">
        <w:rPr>
          <w:color w:val="222222"/>
          <w:sz w:val="20"/>
          <w:szCs w:val="20"/>
          <w:lang w:eastAsia="ru-RU"/>
        </w:rPr>
        <w:t xml:space="preserve">t the same time, when a child grows up </w:t>
      </w:r>
      <w:r w:rsidR="002D4481" w:rsidRPr="00DF33F8">
        <w:rPr>
          <w:color w:val="222222"/>
          <w:sz w:val="20"/>
          <w:szCs w:val="20"/>
          <w:lang w:eastAsia="ru-RU"/>
        </w:rPr>
        <w:t>(</w:t>
      </w:r>
      <w:r w:rsidRPr="00DF33F8">
        <w:rPr>
          <w:color w:val="222222"/>
          <w:sz w:val="20"/>
          <w:szCs w:val="20"/>
          <w:lang w:eastAsia="ru-RU"/>
        </w:rPr>
        <w:t xml:space="preserve">from </w:t>
      </w:r>
      <w:r w:rsidR="002D4481" w:rsidRPr="00DF33F8">
        <w:rPr>
          <w:color w:val="222222"/>
          <w:sz w:val="20"/>
          <w:szCs w:val="20"/>
          <w:lang w:eastAsia="ru-RU"/>
        </w:rPr>
        <w:t>six</w:t>
      </w:r>
      <w:r w:rsidRPr="00DF33F8">
        <w:rPr>
          <w:color w:val="222222"/>
          <w:sz w:val="20"/>
          <w:szCs w:val="20"/>
          <w:lang w:eastAsia="ru-RU"/>
        </w:rPr>
        <w:t xml:space="preserve"> months to </w:t>
      </w:r>
      <w:r w:rsidR="002D4481" w:rsidRPr="00DF33F8">
        <w:rPr>
          <w:color w:val="222222"/>
          <w:sz w:val="20"/>
          <w:szCs w:val="20"/>
          <w:lang w:eastAsia="ru-RU"/>
        </w:rPr>
        <w:t>three</w:t>
      </w:r>
      <w:r w:rsidRPr="00DF33F8">
        <w:rPr>
          <w:color w:val="222222"/>
          <w:sz w:val="20"/>
          <w:szCs w:val="20"/>
          <w:lang w:eastAsia="ru-RU"/>
        </w:rPr>
        <w:t xml:space="preserve"> years</w:t>
      </w:r>
      <w:r w:rsidR="002D4481" w:rsidRPr="00DF33F8">
        <w:rPr>
          <w:color w:val="222222"/>
          <w:sz w:val="20"/>
          <w:szCs w:val="20"/>
          <w:lang w:eastAsia="ru-RU"/>
        </w:rPr>
        <w:t>)</w:t>
      </w:r>
      <w:r w:rsidRPr="00DF33F8">
        <w:rPr>
          <w:color w:val="222222"/>
          <w:sz w:val="20"/>
          <w:szCs w:val="20"/>
          <w:lang w:eastAsia="ru-RU"/>
        </w:rPr>
        <w:t xml:space="preserve">, </w:t>
      </w:r>
      <w:r w:rsidR="0060047C" w:rsidRPr="00DF33F8">
        <w:rPr>
          <w:color w:val="222222"/>
          <w:sz w:val="20"/>
          <w:szCs w:val="20"/>
          <w:lang w:eastAsia="ru-RU"/>
        </w:rPr>
        <w:t>a woman’s psychological well-being</w:t>
      </w:r>
      <w:r w:rsidRPr="00DF33F8">
        <w:rPr>
          <w:color w:val="222222"/>
          <w:sz w:val="20"/>
          <w:szCs w:val="20"/>
          <w:lang w:eastAsia="ru-RU"/>
        </w:rPr>
        <w:t xml:space="preserve"> decreases</w:t>
      </w:r>
      <w:r w:rsidR="002D4481" w:rsidRPr="00DF33F8">
        <w:rPr>
          <w:color w:val="222222"/>
          <w:sz w:val="20"/>
          <w:szCs w:val="20"/>
          <w:lang w:eastAsia="ru-RU"/>
        </w:rPr>
        <w:t>. W</w:t>
      </w:r>
      <w:r w:rsidRPr="00DF33F8">
        <w:rPr>
          <w:color w:val="222222"/>
          <w:sz w:val="20"/>
          <w:szCs w:val="20"/>
          <w:lang w:eastAsia="ru-RU"/>
        </w:rPr>
        <w:t xml:space="preserve">ith the birth of the second and each subsequent child, this trend persists. One of the factors that reduce the psychological well-being of mothers is the combination of work and domestic roles. Single mothers </w:t>
      </w:r>
      <w:r w:rsidR="0060047C" w:rsidRPr="00DF33F8">
        <w:rPr>
          <w:color w:val="222222"/>
          <w:sz w:val="20"/>
          <w:szCs w:val="20"/>
          <w:lang w:eastAsia="ru-RU"/>
        </w:rPr>
        <w:t>compared to</w:t>
      </w:r>
      <w:r w:rsidRPr="00DF33F8">
        <w:rPr>
          <w:color w:val="222222"/>
          <w:sz w:val="20"/>
          <w:szCs w:val="20"/>
          <w:lang w:eastAsia="ru-RU"/>
        </w:rPr>
        <w:t xml:space="preserve"> mothers in marital relationships have lower scores for general psychological well-being, lower scores for self-acceptance, environmental control, and positive relationships with others. </w:t>
      </w:r>
      <w:r w:rsidR="00A7531F" w:rsidRPr="00DF33F8">
        <w:rPr>
          <w:color w:val="222222"/>
          <w:sz w:val="20"/>
          <w:szCs w:val="20"/>
          <w:lang w:eastAsia="ru-RU"/>
        </w:rPr>
        <w:t>Therefore,</w:t>
      </w:r>
      <w:r w:rsidRPr="00DF33F8">
        <w:rPr>
          <w:color w:val="222222"/>
          <w:sz w:val="20"/>
          <w:szCs w:val="20"/>
          <w:lang w:eastAsia="ru-RU"/>
        </w:rPr>
        <w:t xml:space="preserve"> motherhood correlates with the psychological well-being of a woman, which is proved by the available scientific data, including the Russian sample. As </w:t>
      </w:r>
      <w:r w:rsidR="00A7531F" w:rsidRPr="00DF33F8">
        <w:rPr>
          <w:color w:val="222222"/>
          <w:sz w:val="20"/>
          <w:szCs w:val="20"/>
          <w:lang w:eastAsia="ru-RU"/>
        </w:rPr>
        <w:t>is</w:t>
      </w:r>
      <w:r w:rsidRPr="00DF33F8">
        <w:rPr>
          <w:color w:val="222222"/>
          <w:sz w:val="20"/>
          <w:szCs w:val="20"/>
          <w:lang w:eastAsia="ru-RU"/>
        </w:rPr>
        <w:t xml:space="preserve"> know</w:t>
      </w:r>
      <w:r w:rsidR="00A7531F" w:rsidRPr="00DF33F8">
        <w:rPr>
          <w:color w:val="222222"/>
          <w:sz w:val="20"/>
          <w:szCs w:val="20"/>
          <w:lang w:eastAsia="ru-RU"/>
        </w:rPr>
        <w:t>n</w:t>
      </w:r>
      <w:r w:rsidRPr="00DF33F8">
        <w:rPr>
          <w:color w:val="222222"/>
          <w:sz w:val="20"/>
          <w:szCs w:val="20"/>
          <w:lang w:eastAsia="ru-RU"/>
        </w:rPr>
        <w:t xml:space="preserve">, the psychological state </w:t>
      </w:r>
      <w:r w:rsidRPr="00DF33F8">
        <w:rPr>
          <w:color w:val="222222"/>
          <w:sz w:val="20"/>
          <w:szCs w:val="20"/>
          <w:lang w:eastAsia="ru-RU"/>
        </w:rPr>
        <w:lastRenderedPageBreak/>
        <w:t>of a child is directly related to the psychological state of the mother</w:t>
      </w:r>
      <w:r w:rsidR="00A7531F" w:rsidRPr="00DF33F8">
        <w:rPr>
          <w:color w:val="222222"/>
          <w:sz w:val="20"/>
          <w:szCs w:val="20"/>
          <w:lang w:eastAsia="ru-RU"/>
        </w:rPr>
        <w:t xml:space="preserve">: </w:t>
      </w:r>
      <w:r w:rsidRPr="00DF33F8">
        <w:rPr>
          <w:color w:val="222222"/>
          <w:sz w:val="20"/>
          <w:szCs w:val="20"/>
          <w:lang w:eastAsia="ru-RU"/>
        </w:rPr>
        <w:t xml:space="preserve">a happy mother </w:t>
      </w:r>
      <w:r w:rsidR="00A7531F" w:rsidRPr="00DF33F8">
        <w:rPr>
          <w:color w:val="222222"/>
          <w:sz w:val="20"/>
          <w:szCs w:val="20"/>
          <w:lang w:eastAsia="ru-RU"/>
        </w:rPr>
        <w:t>means a</w:t>
      </w:r>
      <w:r w:rsidRPr="00DF33F8">
        <w:rPr>
          <w:color w:val="222222"/>
          <w:sz w:val="20"/>
          <w:szCs w:val="20"/>
          <w:lang w:eastAsia="ru-RU"/>
        </w:rPr>
        <w:t xml:space="preserve"> happy child</w:t>
      </w:r>
      <w:r w:rsidR="00A7531F" w:rsidRPr="00DF33F8">
        <w:rPr>
          <w:color w:val="222222"/>
          <w:sz w:val="20"/>
          <w:szCs w:val="20"/>
          <w:lang w:eastAsia="ru-RU"/>
        </w:rPr>
        <w:t xml:space="preserve">. Thus, </w:t>
      </w:r>
      <w:r w:rsidRPr="00DF33F8">
        <w:rPr>
          <w:color w:val="222222"/>
          <w:sz w:val="20"/>
          <w:szCs w:val="20"/>
          <w:lang w:eastAsia="ru-RU"/>
        </w:rPr>
        <w:t>increasing the psychological well-being of women with children in the framework of the counseling process seems to be very urgent. Th</w:t>
      </w:r>
      <w:r w:rsidR="00A7531F" w:rsidRPr="00DF33F8">
        <w:rPr>
          <w:color w:val="222222"/>
          <w:sz w:val="20"/>
          <w:szCs w:val="20"/>
          <w:lang w:eastAsia="ru-RU"/>
        </w:rPr>
        <w:t>is paper</w:t>
      </w:r>
      <w:r w:rsidRPr="00DF33F8">
        <w:rPr>
          <w:color w:val="222222"/>
          <w:sz w:val="20"/>
          <w:szCs w:val="20"/>
          <w:lang w:eastAsia="ru-RU"/>
        </w:rPr>
        <w:t xml:space="preserve"> </w:t>
      </w:r>
      <w:r w:rsidR="00A7531F" w:rsidRPr="00DF33F8">
        <w:rPr>
          <w:color w:val="222222"/>
          <w:sz w:val="20"/>
          <w:szCs w:val="20"/>
          <w:lang w:eastAsia="ru-RU"/>
        </w:rPr>
        <w:t>aims</w:t>
      </w:r>
      <w:r w:rsidRPr="00DF33F8">
        <w:rPr>
          <w:color w:val="222222"/>
          <w:sz w:val="20"/>
          <w:szCs w:val="20"/>
          <w:lang w:eastAsia="ru-RU"/>
        </w:rPr>
        <w:t xml:space="preserve"> to analyze and describe the stages of psychological counseling for women with children from the methodological standpoint of the six-factor model of psychological well-being by K. Riff. The scientific novelty of the results obtained is </w:t>
      </w:r>
      <w:r w:rsidR="0060047C" w:rsidRPr="00DF33F8">
        <w:rPr>
          <w:color w:val="222222"/>
          <w:sz w:val="20"/>
          <w:szCs w:val="20"/>
          <w:lang w:eastAsia="ru-RU"/>
        </w:rPr>
        <w:t>since</w:t>
      </w:r>
      <w:r w:rsidRPr="00DF33F8">
        <w:rPr>
          <w:color w:val="222222"/>
          <w:sz w:val="20"/>
          <w:szCs w:val="20"/>
          <w:lang w:eastAsia="ru-RU"/>
        </w:rPr>
        <w:t xml:space="preserve"> in Russian psychology, </w:t>
      </w:r>
      <w:r w:rsidR="002D7530" w:rsidRPr="00DF33F8">
        <w:rPr>
          <w:color w:val="222222"/>
          <w:sz w:val="20"/>
          <w:szCs w:val="20"/>
          <w:lang w:eastAsia="ru-RU"/>
        </w:rPr>
        <w:t>paying</w:t>
      </w:r>
      <w:r w:rsidRPr="00DF33F8">
        <w:rPr>
          <w:color w:val="222222"/>
          <w:sz w:val="20"/>
          <w:szCs w:val="20"/>
          <w:lang w:eastAsia="ru-RU"/>
        </w:rPr>
        <w:t xml:space="preserve"> attention to this phenomenon, there are no structured data on practical work with it, which is associated with various factors, for example, with methodological polyphony. However, questions of practice cannot wait for the unambiguous views of researchers; therefore, the stages of the consultative process presented in work can become the basis for the work of counseling psychologists with women with children.</w:t>
      </w:r>
    </w:p>
    <w:p w14:paraId="38FE80E3" w14:textId="4AE63F95" w:rsidR="000E034B" w:rsidRPr="00DF33F8" w:rsidRDefault="000E034B" w:rsidP="000B58F6">
      <w:pPr>
        <w:pStyle w:val="a5"/>
        <w:numPr>
          <w:ilvl w:val="0"/>
          <w:numId w:val="2"/>
        </w:numPr>
        <w:shd w:val="clear" w:color="auto" w:fill="FFFFFF"/>
        <w:spacing w:before="360" w:after="240"/>
        <w:ind w:left="567" w:hanging="567"/>
        <w:contextualSpacing w:val="0"/>
        <w:rPr>
          <w:b/>
          <w:color w:val="222222"/>
          <w:sz w:val="24"/>
          <w:szCs w:val="24"/>
          <w:lang w:eastAsia="ru-RU"/>
        </w:rPr>
      </w:pPr>
      <w:r w:rsidRPr="00DF33F8">
        <w:rPr>
          <w:b/>
          <w:color w:val="222222"/>
          <w:sz w:val="24"/>
          <w:szCs w:val="24"/>
          <w:lang w:eastAsia="ru-RU"/>
        </w:rPr>
        <w:t>Materials and Methods</w:t>
      </w:r>
    </w:p>
    <w:p w14:paraId="5CB1E0CB" w14:textId="0637F19F" w:rsidR="00364AC2" w:rsidRPr="00DF33F8" w:rsidRDefault="00364AC2" w:rsidP="000B58F6">
      <w:pPr>
        <w:shd w:val="clear" w:color="auto" w:fill="FFFFFF"/>
        <w:jc w:val="both"/>
        <w:rPr>
          <w:color w:val="222222"/>
          <w:sz w:val="20"/>
          <w:szCs w:val="20"/>
          <w:lang w:eastAsia="ru-RU"/>
        </w:rPr>
      </w:pPr>
      <w:r w:rsidRPr="00DF33F8">
        <w:rPr>
          <w:color w:val="222222"/>
          <w:sz w:val="20"/>
          <w:szCs w:val="20"/>
          <w:lang w:eastAsia="ru-RU"/>
        </w:rPr>
        <w:t>As stated earlier, the main goal of this research is to analy</w:t>
      </w:r>
      <w:r w:rsidR="002D7530" w:rsidRPr="00DF33F8">
        <w:rPr>
          <w:color w:val="222222"/>
          <w:sz w:val="20"/>
          <w:szCs w:val="20"/>
          <w:lang w:eastAsia="ru-RU"/>
        </w:rPr>
        <w:t>z</w:t>
      </w:r>
      <w:r w:rsidRPr="00DF33F8">
        <w:rPr>
          <w:color w:val="222222"/>
          <w:sz w:val="20"/>
          <w:szCs w:val="20"/>
          <w:lang w:eastAsia="ru-RU"/>
        </w:rPr>
        <w:t xml:space="preserve">e and describe the counseling steps for women with children </w:t>
      </w:r>
      <w:r w:rsidR="002D7530" w:rsidRPr="00DF33F8">
        <w:rPr>
          <w:color w:val="222222"/>
          <w:sz w:val="20"/>
          <w:szCs w:val="20"/>
          <w:lang w:eastAsia="ru-RU"/>
        </w:rPr>
        <w:t xml:space="preserve">using </w:t>
      </w:r>
      <w:r w:rsidRPr="00DF33F8">
        <w:rPr>
          <w:color w:val="222222"/>
          <w:sz w:val="20"/>
          <w:szCs w:val="20"/>
          <w:lang w:eastAsia="ru-RU"/>
        </w:rPr>
        <w:t>K. Riff</w:t>
      </w:r>
      <w:r w:rsidR="00B34717" w:rsidRPr="00DF33F8">
        <w:rPr>
          <w:color w:val="222222"/>
          <w:sz w:val="20"/>
          <w:szCs w:val="20"/>
          <w:lang w:eastAsia="ru-RU"/>
        </w:rPr>
        <w:t>’</w:t>
      </w:r>
      <w:r w:rsidRPr="00DF33F8">
        <w:rPr>
          <w:color w:val="222222"/>
          <w:sz w:val="20"/>
          <w:szCs w:val="20"/>
          <w:lang w:eastAsia="ru-RU"/>
        </w:rPr>
        <w:t xml:space="preserve">s </w:t>
      </w:r>
      <w:r w:rsidR="002D7530" w:rsidRPr="00DF33F8">
        <w:rPr>
          <w:color w:val="222222"/>
          <w:sz w:val="20"/>
          <w:szCs w:val="20"/>
          <w:lang w:eastAsia="ru-RU"/>
        </w:rPr>
        <w:t>Six-</w:t>
      </w:r>
      <w:r w:rsidR="0060047C" w:rsidRPr="00DF33F8">
        <w:rPr>
          <w:color w:val="222222"/>
          <w:sz w:val="20"/>
          <w:szCs w:val="20"/>
          <w:lang w:eastAsia="ru-RU"/>
        </w:rPr>
        <w:t>Factor</w:t>
      </w:r>
      <w:r w:rsidR="002D7530" w:rsidRPr="00DF33F8">
        <w:rPr>
          <w:color w:val="222222"/>
          <w:sz w:val="20"/>
          <w:szCs w:val="20"/>
          <w:lang w:eastAsia="ru-RU"/>
        </w:rPr>
        <w:t xml:space="preserve"> Model </w:t>
      </w:r>
      <w:r w:rsidRPr="00DF33F8">
        <w:rPr>
          <w:color w:val="222222"/>
          <w:sz w:val="20"/>
          <w:szCs w:val="20"/>
          <w:lang w:eastAsia="ru-RU"/>
        </w:rPr>
        <w:t xml:space="preserve">of </w:t>
      </w:r>
      <w:r w:rsidR="002D7530" w:rsidRPr="00DF33F8">
        <w:rPr>
          <w:color w:val="222222"/>
          <w:sz w:val="20"/>
          <w:szCs w:val="20"/>
          <w:lang w:eastAsia="ru-RU"/>
        </w:rPr>
        <w:t>Psychological Well-Being</w:t>
      </w:r>
      <w:r w:rsidRPr="00DF33F8">
        <w:rPr>
          <w:color w:val="222222"/>
          <w:sz w:val="20"/>
          <w:szCs w:val="20"/>
          <w:lang w:eastAsia="ru-RU"/>
        </w:rPr>
        <w:t xml:space="preserve">. Based on the goal, we have determined the following objectives: </w:t>
      </w:r>
      <w:r w:rsidR="007D1829" w:rsidRPr="00DF33F8">
        <w:rPr>
          <w:color w:val="222222"/>
          <w:sz w:val="20"/>
          <w:szCs w:val="20"/>
          <w:lang w:eastAsia="ru-RU"/>
        </w:rPr>
        <w:t>(1)</w:t>
      </w:r>
      <w:r w:rsidRPr="00DF33F8">
        <w:rPr>
          <w:color w:val="222222"/>
          <w:sz w:val="20"/>
          <w:szCs w:val="20"/>
          <w:lang w:eastAsia="ru-RU"/>
        </w:rPr>
        <w:t xml:space="preserve"> </w:t>
      </w:r>
      <w:r w:rsidR="007D1829" w:rsidRPr="00DF33F8">
        <w:rPr>
          <w:color w:val="222222"/>
          <w:sz w:val="20"/>
          <w:szCs w:val="20"/>
          <w:lang w:eastAsia="ru-RU"/>
        </w:rPr>
        <w:t xml:space="preserve">conduct </w:t>
      </w:r>
      <w:r w:rsidRPr="00DF33F8">
        <w:rPr>
          <w:color w:val="222222"/>
          <w:sz w:val="20"/>
          <w:szCs w:val="20"/>
          <w:lang w:eastAsia="ru-RU"/>
        </w:rPr>
        <w:t xml:space="preserve">theoretical analysis on the psychological well-being of women with children; </w:t>
      </w:r>
      <w:r w:rsidR="007D1829" w:rsidRPr="00DF33F8">
        <w:rPr>
          <w:color w:val="222222"/>
          <w:sz w:val="20"/>
          <w:szCs w:val="20"/>
          <w:lang w:eastAsia="ru-RU"/>
        </w:rPr>
        <w:t>(2)</w:t>
      </w:r>
      <w:r w:rsidRPr="00DF33F8">
        <w:rPr>
          <w:color w:val="222222"/>
          <w:sz w:val="20"/>
          <w:szCs w:val="20"/>
          <w:lang w:eastAsia="ru-RU"/>
        </w:rPr>
        <w:t xml:space="preserve"> consider K. Riff</w:t>
      </w:r>
      <w:r w:rsidR="00B34717" w:rsidRPr="00DF33F8">
        <w:rPr>
          <w:color w:val="222222"/>
          <w:sz w:val="20"/>
          <w:szCs w:val="20"/>
          <w:lang w:eastAsia="ru-RU"/>
        </w:rPr>
        <w:t>’</w:t>
      </w:r>
      <w:r w:rsidRPr="00DF33F8">
        <w:rPr>
          <w:color w:val="222222"/>
          <w:sz w:val="20"/>
          <w:szCs w:val="20"/>
          <w:lang w:eastAsia="ru-RU"/>
        </w:rPr>
        <w:t>s model of “well-being therapy” from the view of psychological impact</w:t>
      </w:r>
      <w:r w:rsidR="00B34717" w:rsidRPr="00DF33F8">
        <w:rPr>
          <w:color w:val="222222"/>
          <w:sz w:val="20"/>
          <w:szCs w:val="20"/>
          <w:lang w:eastAsia="ru-RU"/>
        </w:rPr>
        <w:t>’</w:t>
      </w:r>
      <w:r w:rsidRPr="00DF33F8">
        <w:rPr>
          <w:color w:val="222222"/>
          <w:sz w:val="20"/>
          <w:szCs w:val="20"/>
          <w:lang w:eastAsia="ru-RU"/>
        </w:rPr>
        <w:t xml:space="preserve">s content of the stages and targets; </w:t>
      </w:r>
      <w:r w:rsidR="007D1829" w:rsidRPr="00DF33F8">
        <w:rPr>
          <w:color w:val="222222"/>
          <w:sz w:val="20"/>
          <w:szCs w:val="20"/>
          <w:lang w:eastAsia="ru-RU"/>
        </w:rPr>
        <w:t xml:space="preserve">(3) </w:t>
      </w:r>
      <w:r w:rsidRPr="00DF33F8">
        <w:rPr>
          <w:color w:val="222222"/>
          <w:sz w:val="20"/>
          <w:szCs w:val="20"/>
          <w:lang w:eastAsia="ru-RU"/>
        </w:rPr>
        <w:t xml:space="preserve">identify opportunities of applying this model while working with women who have children; </w:t>
      </w:r>
      <w:r w:rsidR="007D1829" w:rsidRPr="00DF33F8">
        <w:rPr>
          <w:color w:val="222222"/>
          <w:sz w:val="20"/>
          <w:szCs w:val="20"/>
          <w:lang w:eastAsia="ru-RU"/>
        </w:rPr>
        <w:t xml:space="preserve">and (4) </w:t>
      </w:r>
      <w:r w:rsidRPr="00DF33F8">
        <w:rPr>
          <w:color w:val="222222"/>
          <w:sz w:val="20"/>
          <w:szCs w:val="20"/>
          <w:lang w:eastAsia="ru-RU"/>
        </w:rPr>
        <w:t xml:space="preserve">outline the expected results of the therapy based on the theoretical analysis of the reduced well-being of mothers. </w:t>
      </w:r>
    </w:p>
    <w:p w14:paraId="578B5EB8" w14:textId="0D14EF17" w:rsidR="00364AC2" w:rsidRPr="00DF33F8" w:rsidRDefault="00364AC2" w:rsidP="000B58F6">
      <w:pPr>
        <w:shd w:val="clear" w:color="auto" w:fill="FFFFFF"/>
        <w:ind w:firstLine="284"/>
        <w:jc w:val="both"/>
        <w:rPr>
          <w:color w:val="222222"/>
          <w:sz w:val="20"/>
          <w:szCs w:val="20"/>
          <w:lang w:eastAsia="ru-RU"/>
        </w:rPr>
      </w:pPr>
      <w:r w:rsidRPr="00DF33F8">
        <w:rPr>
          <w:color w:val="222222"/>
          <w:sz w:val="20"/>
          <w:szCs w:val="20"/>
          <w:lang w:eastAsia="ru-RU"/>
        </w:rPr>
        <w:t xml:space="preserve">The following objectives allowed us to define the design of conducted research and outline </w:t>
      </w:r>
      <w:r w:rsidR="007D1829" w:rsidRPr="00DF33F8">
        <w:rPr>
          <w:color w:val="222222"/>
          <w:sz w:val="20"/>
          <w:szCs w:val="20"/>
          <w:lang w:eastAsia="ru-RU"/>
        </w:rPr>
        <w:t>its</w:t>
      </w:r>
      <w:r w:rsidRPr="00DF33F8">
        <w:rPr>
          <w:color w:val="222222"/>
          <w:sz w:val="20"/>
          <w:szCs w:val="20"/>
          <w:lang w:eastAsia="ru-RU"/>
        </w:rPr>
        <w:t xml:space="preserve"> </w:t>
      </w:r>
      <w:r w:rsidR="0060047C" w:rsidRPr="00DF33F8">
        <w:rPr>
          <w:color w:val="222222"/>
          <w:sz w:val="20"/>
          <w:szCs w:val="20"/>
          <w:lang w:eastAsia="ru-RU"/>
        </w:rPr>
        <w:t>primary</w:t>
      </w:r>
      <w:r w:rsidRPr="00DF33F8">
        <w:rPr>
          <w:color w:val="222222"/>
          <w:sz w:val="20"/>
          <w:szCs w:val="20"/>
          <w:lang w:eastAsia="ru-RU"/>
        </w:rPr>
        <w:t xml:space="preserve"> stages. The us</w:t>
      </w:r>
      <w:r w:rsidR="0060047C" w:rsidRPr="00DF33F8">
        <w:rPr>
          <w:color w:val="222222"/>
          <w:sz w:val="20"/>
          <w:szCs w:val="20"/>
          <w:lang w:eastAsia="ru-RU"/>
        </w:rPr>
        <w:t>e</w:t>
      </w:r>
      <w:r w:rsidRPr="00DF33F8">
        <w:rPr>
          <w:color w:val="222222"/>
          <w:sz w:val="20"/>
          <w:szCs w:val="20"/>
          <w:lang w:eastAsia="ru-RU"/>
        </w:rPr>
        <w:t xml:space="preserve"> of the qualitative research strategy</w:t>
      </w:r>
      <w:r w:rsidR="007D1829" w:rsidRPr="00DF33F8">
        <w:rPr>
          <w:color w:val="222222"/>
          <w:sz w:val="20"/>
          <w:szCs w:val="20"/>
          <w:lang w:eastAsia="ru-RU"/>
        </w:rPr>
        <w:t>,</w:t>
      </w:r>
      <w:r w:rsidRPr="00DF33F8">
        <w:rPr>
          <w:color w:val="222222"/>
          <w:sz w:val="20"/>
          <w:szCs w:val="20"/>
          <w:lang w:eastAsia="ru-RU"/>
        </w:rPr>
        <w:t xml:space="preserve"> which implies an inductive approach based on the analysis of available data on the problem, allowed us to achieve a general conclusion on the problem. The research </w:t>
      </w:r>
      <w:r w:rsidR="007D1829" w:rsidRPr="00DF33F8">
        <w:rPr>
          <w:color w:val="222222"/>
          <w:sz w:val="20"/>
          <w:szCs w:val="20"/>
          <w:lang w:eastAsia="ru-RU"/>
        </w:rPr>
        <w:t>relies</w:t>
      </w:r>
      <w:r w:rsidRPr="00DF33F8">
        <w:rPr>
          <w:color w:val="222222"/>
          <w:sz w:val="20"/>
          <w:szCs w:val="20"/>
          <w:lang w:eastAsia="ru-RU"/>
        </w:rPr>
        <w:t xml:space="preserve"> on theoretical and analytical methods</w:t>
      </w:r>
      <w:r w:rsidR="007D1829" w:rsidRPr="00DF33F8">
        <w:rPr>
          <w:color w:val="222222"/>
          <w:sz w:val="20"/>
          <w:szCs w:val="20"/>
          <w:lang w:eastAsia="ru-RU"/>
        </w:rPr>
        <w:t>,</w:t>
      </w:r>
      <w:r w:rsidRPr="00DF33F8">
        <w:rPr>
          <w:color w:val="222222"/>
          <w:sz w:val="20"/>
          <w:szCs w:val="20"/>
          <w:lang w:eastAsia="ru-RU"/>
        </w:rPr>
        <w:t xml:space="preserve"> which empowers us to reveal the mechanisms of the studied phenomena, in particular, the features and content of the stages of the six-factor model of “well-being therapy</w:t>
      </w:r>
      <w:r w:rsidR="007D1829" w:rsidRPr="00DF33F8">
        <w:rPr>
          <w:color w:val="222222"/>
          <w:sz w:val="20"/>
          <w:szCs w:val="20"/>
          <w:lang w:eastAsia="ru-RU"/>
        </w:rPr>
        <w:t>.</w:t>
      </w:r>
      <w:r w:rsidRPr="00DF33F8">
        <w:rPr>
          <w:color w:val="222222"/>
          <w:sz w:val="20"/>
          <w:szCs w:val="20"/>
          <w:lang w:eastAsia="ru-RU"/>
        </w:rPr>
        <w:t>”  Using these methods, we also tried to extrapolate the available data to the process of solving the problem of psychological well-being psychotherapy of a specific group of clients and create a model of planned results.</w:t>
      </w:r>
    </w:p>
    <w:p w14:paraId="14ECC1EF" w14:textId="557729D8" w:rsidR="000E034B" w:rsidRPr="00DF33F8" w:rsidRDefault="000E034B" w:rsidP="000B58F6">
      <w:pPr>
        <w:pStyle w:val="a5"/>
        <w:numPr>
          <w:ilvl w:val="0"/>
          <w:numId w:val="2"/>
        </w:numPr>
        <w:shd w:val="clear" w:color="auto" w:fill="FFFFFF"/>
        <w:spacing w:before="360" w:after="240"/>
        <w:ind w:left="567" w:hanging="567"/>
        <w:contextualSpacing w:val="0"/>
        <w:rPr>
          <w:b/>
          <w:color w:val="222222"/>
          <w:sz w:val="24"/>
          <w:szCs w:val="24"/>
          <w:lang w:eastAsia="ru-RU"/>
        </w:rPr>
      </w:pPr>
      <w:r w:rsidRPr="00DF33F8">
        <w:rPr>
          <w:b/>
          <w:color w:val="222222"/>
          <w:sz w:val="24"/>
          <w:szCs w:val="24"/>
          <w:lang w:eastAsia="ru-RU"/>
        </w:rPr>
        <w:t>Results</w:t>
      </w:r>
    </w:p>
    <w:p w14:paraId="59D89EFA" w14:textId="14158D1C" w:rsidR="000E034B" w:rsidRPr="00DF33F8" w:rsidRDefault="000E034B" w:rsidP="000B58F6">
      <w:pPr>
        <w:shd w:val="clear" w:color="auto" w:fill="FFFFFF"/>
        <w:jc w:val="both"/>
        <w:rPr>
          <w:color w:val="222222"/>
          <w:sz w:val="20"/>
          <w:szCs w:val="20"/>
          <w:lang w:eastAsia="ru-RU"/>
        </w:rPr>
      </w:pPr>
      <w:r w:rsidRPr="00DF33F8">
        <w:rPr>
          <w:color w:val="222222"/>
          <w:sz w:val="20"/>
          <w:szCs w:val="20"/>
          <w:lang w:eastAsia="ru-RU"/>
        </w:rPr>
        <w:t xml:space="preserve">One of the main directions of counseling </w:t>
      </w:r>
      <w:r w:rsidR="0060047C" w:rsidRPr="00DF33F8">
        <w:rPr>
          <w:color w:val="222222"/>
          <w:sz w:val="20"/>
          <w:szCs w:val="20"/>
          <w:lang w:eastAsia="ru-RU"/>
        </w:rPr>
        <w:t xml:space="preserve">that </w:t>
      </w:r>
      <w:r w:rsidRPr="00DF33F8">
        <w:rPr>
          <w:color w:val="222222"/>
          <w:sz w:val="20"/>
          <w:szCs w:val="20"/>
          <w:lang w:eastAsia="ru-RU"/>
        </w:rPr>
        <w:t>aim</w:t>
      </w:r>
      <w:r w:rsidR="0060047C" w:rsidRPr="00DF33F8">
        <w:rPr>
          <w:color w:val="222222"/>
          <w:sz w:val="20"/>
          <w:szCs w:val="20"/>
          <w:lang w:eastAsia="ru-RU"/>
        </w:rPr>
        <w:t>s</w:t>
      </w:r>
      <w:r w:rsidRPr="00DF33F8">
        <w:rPr>
          <w:color w:val="222222"/>
          <w:sz w:val="20"/>
          <w:szCs w:val="20"/>
          <w:lang w:eastAsia="ru-RU"/>
        </w:rPr>
        <w:t xml:space="preserve"> to increase psychological well-being is the well</w:t>
      </w:r>
      <w:r w:rsidR="0060047C" w:rsidRPr="00DF33F8">
        <w:rPr>
          <w:color w:val="222222"/>
          <w:sz w:val="20"/>
          <w:szCs w:val="20"/>
          <w:lang w:eastAsia="ru-RU"/>
        </w:rPr>
        <w:t>-</w:t>
      </w:r>
      <w:r w:rsidRPr="00DF33F8">
        <w:rPr>
          <w:color w:val="222222"/>
          <w:sz w:val="20"/>
          <w:szCs w:val="20"/>
          <w:lang w:eastAsia="ru-RU"/>
        </w:rPr>
        <w:t>being therapy model.</w:t>
      </w:r>
    </w:p>
    <w:p w14:paraId="6657BCA7" w14:textId="095B7148" w:rsidR="000E034B"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 xml:space="preserve">In 1954, Parloff et al. (Parloff, Kelman &amp; Frank, 1954) suggested that the goals of psychotherapy are not necessarily limited by reducing or eliminating </w:t>
      </w:r>
      <w:r w:rsidR="007D1829" w:rsidRPr="00DF33F8">
        <w:rPr>
          <w:color w:val="222222"/>
          <w:sz w:val="20"/>
          <w:szCs w:val="20"/>
          <w:lang w:eastAsia="ru-RU"/>
        </w:rPr>
        <w:t>symptoms but</w:t>
      </w:r>
      <w:r w:rsidRPr="00DF33F8">
        <w:rPr>
          <w:color w:val="222222"/>
          <w:sz w:val="20"/>
          <w:szCs w:val="20"/>
          <w:lang w:eastAsia="ru-RU"/>
        </w:rPr>
        <w:t xml:space="preserve"> </w:t>
      </w:r>
      <w:r w:rsidR="007D1829" w:rsidRPr="00DF33F8">
        <w:rPr>
          <w:color w:val="222222"/>
          <w:sz w:val="20"/>
          <w:szCs w:val="20"/>
          <w:lang w:eastAsia="ru-RU"/>
        </w:rPr>
        <w:t>are aimed at</w:t>
      </w:r>
      <w:r w:rsidRPr="00DF33F8">
        <w:rPr>
          <w:color w:val="222222"/>
          <w:sz w:val="20"/>
          <w:szCs w:val="20"/>
          <w:lang w:eastAsia="ru-RU"/>
        </w:rPr>
        <w:t xml:space="preserve"> increas</w:t>
      </w:r>
      <w:r w:rsidR="007D1829" w:rsidRPr="00DF33F8">
        <w:rPr>
          <w:color w:val="222222"/>
          <w:sz w:val="20"/>
          <w:szCs w:val="20"/>
          <w:lang w:eastAsia="ru-RU"/>
        </w:rPr>
        <w:t>ing</w:t>
      </w:r>
      <w:r w:rsidRPr="00DF33F8">
        <w:rPr>
          <w:color w:val="222222"/>
          <w:sz w:val="20"/>
          <w:szCs w:val="20"/>
          <w:lang w:eastAsia="ru-RU"/>
        </w:rPr>
        <w:t xml:space="preserve"> personal comfort and effectiveness. However, specific techniques aimed </w:t>
      </w:r>
      <w:r w:rsidR="007D1829" w:rsidRPr="00DF33F8">
        <w:rPr>
          <w:color w:val="222222"/>
          <w:sz w:val="20"/>
          <w:szCs w:val="20"/>
          <w:lang w:eastAsia="ru-RU"/>
        </w:rPr>
        <w:t>at</w:t>
      </w:r>
      <w:r w:rsidRPr="00DF33F8">
        <w:rPr>
          <w:color w:val="222222"/>
          <w:sz w:val="20"/>
          <w:szCs w:val="20"/>
          <w:lang w:eastAsia="ru-RU"/>
        </w:rPr>
        <w:t xml:space="preserve"> creat</w:t>
      </w:r>
      <w:r w:rsidR="007D1829" w:rsidRPr="00DF33F8">
        <w:rPr>
          <w:color w:val="222222"/>
          <w:sz w:val="20"/>
          <w:szCs w:val="20"/>
          <w:lang w:eastAsia="ru-RU"/>
        </w:rPr>
        <w:t>ing</w:t>
      </w:r>
      <w:r w:rsidRPr="00DF33F8">
        <w:rPr>
          <w:color w:val="222222"/>
          <w:sz w:val="20"/>
          <w:szCs w:val="20"/>
          <w:lang w:eastAsia="ru-RU"/>
        </w:rPr>
        <w:t xml:space="preserve"> </w:t>
      </w:r>
      <w:r w:rsidR="0060047C" w:rsidRPr="00DF33F8">
        <w:rPr>
          <w:color w:val="222222"/>
          <w:sz w:val="20"/>
          <w:szCs w:val="20"/>
          <w:lang w:eastAsia="ru-RU"/>
        </w:rPr>
        <w:t>a positive</w:t>
      </w:r>
      <w:r w:rsidRPr="00DF33F8">
        <w:rPr>
          <w:color w:val="222222"/>
          <w:sz w:val="20"/>
          <w:szCs w:val="20"/>
          <w:lang w:eastAsia="ru-RU"/>
        </w:rPr>
        <w:t xml:space="preserve"> result for this purpose have not been developed in subsequent years. The exception was A. Ellis</w:t>
      </w:r>
      <w:r w:rsidR="00B34717" w:rsidRPr="00DF33F8">
        <w:rPr>
          <w:color w:val="222222"/>
          <w:sz w:val="20"/>
          <w:szCs w:val="20"/>
          <w:lang w:eastAsia="ru-RU"/>
        </w:rPr>
        <w:t>’</w:t>
      </w:r>
      <w:r w:rsidRPr="00DF33F8">
        <w:rPr>
          <w:color w:val="222222"/>
          <w:sz w:val="20"/>
          <w:szCs w:val="20"/>
          <w:lang w:eastAsia="ru-RU"/>
        </w:rPr>
        <w:t>s guide to rational-</w:t>
      </w:r>
      <w:r w:rsidRPr="00DF33F8">
        <w:rPr>
          <w:color w:val="222222"/>
          <w:sz w:val="20"/>
          <w:szCs w:val="20"/>
          <w:lang w:eastAsia="ru-RU"/>
        </w:rPr>
        <w:lastRenderedPageBreak/>
        <w:t xml:space="preserve">emotional therapy (Ellis &amp; Becker, 1982), which </w:t>
      </w:r>
      <w:r w:rsidR="007D1829" w:rsidRPr="00DF33F8">
        <w:rPr>
          <w:color w:val="222222"/>
          <w:sz w:val="20"/>
          <w:szCs w:val="20"/>
          <w:lang w:eastAsia="ru-RU"/>
        </w:rPr>
        <w:t>sought</w:t>
      </w:r>
      <w:r w:rsidRPr="00DF33F8">
        <w:rPr>
          <w:color w:val="222222"/>
          <w:sz w:val="20"/>
          <w:szCs w:val="20"/>
          <w:lang w:eastAsia="ru-RU"/>
        </w:rPr>
        <w:t xml:space="preserve"> to increase happiness, modifying rational-emotional therapy </w:t>
      </w:r>
      <w:r w:rsidR="0060047C" w:rsidRPr="00DF33F8">
        <w:rPr>
          <w:color w:val="222222"/>
          <w:sz w:val="20"/>
          <w:szCs w:val="20"/>
          <w:lang w:eastAsia="ru-RU"/>
        </w:rPr>
        <w:t>to eliminate</w:t>
      </w:r>
      <w:r w:rsidRPr="00DF33F8">
        <w:rPr>
          <w:color w:val="222222"/>
          <w:sz w:val="20"/>
          <w:szCs w:val="20"/>
          <w:lang w:eastAsia="ru-RU"/>
        </w:rPr>
        <w:t xml:space="preserve"> the main obstacles to personal happiness.</w:t>
      </w:r>
    </w:p>
    <w:p w14:paraId="4EED38B8" w14:textId="1E67F72A" w:rsidR="000E034B"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First of all, as noted by K. Ryff and B. Singler (Ryff</w:t>
      </w:r>
      <w:r w:rsidR="00887454" w:rsidRPr="00DF33F8">
        <w:rPr>
          <w:color w:val="222222"/>
          <w:sz w:val="20"/>
          <w:szCs w:val="20"/>
          <w:lang w:eastAsia="ru-RU"/>
        </w:rPr>
        <w:t xml:space="preserve"> et al., </w:t>
      </w:r>
      <w:r w:rsidRPr="00DF33F8">
        <w:rPr>
          <w:color w:val="222222"/>
          <w:sz w:val="20"/>
          <w:szCs w:val="20"/>
          <w:lang w:eastAsia="ru-RU"/>
        </w:rPr>
        <w:t>1996), historical research of mental health is</w:t>
      </w:r>
      <w:r w:rsidR="007D1829" w:rsidRPr="00DF33F8">
        <w:rPr>
          <w:color w:val="222222"/>
          <w:sz w:val="20"/>
          <w:szCs w:val="20"/>
          <w:lang w:eastAsia="ru-RU"/>
        </w:rPr>
        <w:t xml:space="preserve"> primarily</w:t>
      </w:r>
      <w:r w:rsidRPr="00DF33F8">
        <w:rPr>
          <w:color w:val="222222"/>
          <w:sz w:val="20"/>
          <w:szCs w:val="20"/>
          <w:lang w:eastAsia="ru-RU"/>
        </w:rPr>
        <w:t xml:space="preserve"> associated with </w:t>
      </w:r>
      <w:r w:rsidR="0060047C" w:rsidRPr="00DF33F8">
        <w:rPr>
          <w:color w:val="222222"/>
          <w:sz w:val="20"/>
          <w:szCs w:val="20"/>
          <w:lang w:eastAsia="ru-RU"/>
        </w:rPr>
        <w:t>identifying mental dysfunctions, when health is considered</w:t>
      </w:r>
      <w:r w:rsidRPr="00DF33F8">
        <w:rPr>
          <w:color w:val="222222"/>
          <w:sz w:val="20"/>
          <w:szCs w:val="20"/>
          <w:lang w:eastAsia="ru-RU"/>
        </w:rPr>
        <w:t xml:space="preserve"> the absence of disease. There were no alternative models from which to build a therapeutic setting to focus on improving psychological well-being. </w:t>
      </w:r>
      <w:r w:rsidR="0060047C" w:rsidRPr="00DF33F8">
        <w:rPr>
          <w:color w:val="222222"/>
          <w:sz w:val="20"/>
          <w:szCs w:val="20"/>
          <w:lang w:eastAsia="ru-RU"/>
        </w:rPr>
        <w:t>Nevertheless,</w:t>
      </w:r>
      <w:r w:rsidRPr="00DF33F8">
        <w:rPr>
          <w:color w:val="222222"/>
          <w:sz w:val="20"/>
          <w:szCs w:val="20"/>
          <w:lang w:eastAsia="ru-RU"/>
        </w:rPr>
        <w:t xml:space="preserve"> with the emergence of K. Rieff</w:t>
      </w:r>
      <w:r w:rsidR="00B34717" w:rsidRPr="00DF33F8">
        <w:rPr>
          <w:color w:val="222222"/>
          <w:sz w:val="20"/>
          <w:szCs w:val="20"/>
          <w:lang w:eastAsia="ru-RU"/>
        </w:rPr>
        <w:t>’</w:t>
      </w:r>
      <w:r w:rsidRPr="00DF33F8">
        <w:rPr>
          <w:color w:val="222222"/>
          <w:sz w:val="20"/>
          <w:szCs w:val="20"/>
          <w:lang w:eastAsia="ru-RU"/>
        </w:rPr>
        <w:t xml:space="preserve">s concept, it became </w:t>
      </w:r>
      <w:r w:rsidR="0060047C" w:rsidRPr="00DF33F8">
        <w:rPr>
          <w:color w:val="222222"/>
          <w:sz w:val="20"/>
          <w:szCs w:val="20"/>
          <w:lang w:eastAsia="ru-RU"/>
        </w:rPr>
        <w:t>apparent</w:t>
      </w:r>
      <w:r w:rsidRPr="00DF33F8">
        <w:rPr>
          <w:color w:val="222222"/>
          <w:sz w:val="20"/>
          <w:szCs w:val="20"/>
          <w:lang w:eastAsia="ru-RU"/>
        </w:rPr>
        <w:t xml:space="preserve"> that opportunities to build such a therapeutic paradigm had arisen. Because of cognitive-behavioral therapy and K. Riff</w:t>
      </w:r>
      <w:r w:rsidR="00B34717" w:rsidRPr="00DF33F8">
        <w:rPr>
          <w:color w:val="222222"/>
          <w:sz w:val="20"/>
          <w:szCs w:val="20"/>
          <w:lang w:eastAsia="ru-RU"/>
        </w:rPr>
        <w:t>’</w:t>
      </w:r>
      <w:r w:rsidRPr="00DF33F8">
        <w:rPr>
          <w:color w:val="222222"/>
          <w:sz w:val="20"/>
          <w:szCs w:val="20"/>
          <w:lang w:eastAsia="ru-RU"/>
        </w:rPr>
        <w:t>s model, a</w:t>
      </w:r>
      <w:r w:rsidR="00691B5E" w:rsidRPr="00DF33F8">
        <w:rPr>
          <w:color w:val="222222"/>
          <w:sz w:val="20"/>
          <w:szCs w:val="20"/>
          <w:lang w:eastAsia="ru-RU"/>
        </w:rPr>
        <w:t xml:space="preserve"> new</w:t>
      </w:r>
      <w:r w:rsidRPr="00DF33F8">
        <w:rPr>
          <w:color w:val="222222"/>
          <w:sz w:val="20"/>
          <w:szCs w:val="20"/>
          <w:lang w:eastAsia="ru-RU"/>
        </w:rPr>
        <w:t xml:space="preserve"> model was created, </w:t>
      </w:r>
      <w:r w:rsidR="0060047C" w:rsidRPr="00DF33F8">
        <w:rPr>
          <w:color w:val="222222"/>
          <w:sz w:val="20"/>
          <w:szCs w:val="20"/>
          <w:lang w:eastAsia="ru-RU"/>
        </w:rPr>
        <w:t>and its</w:t>
      </w:r>
      <w:r w:rsidRPr="00DF33F8">
        <w:rPr>
          <w:color w:val="222222"/>
          <w:sz w:val="20"/>
          <w:szCs w:val="20"/>
          <w:lang w:eastAsia="ru-RU"/>
        </w:rPr>
        <w:t xml:space="preserve"> abbreviated name is PWB.</w:t>
      </w:r>
    </w:p>
    <w:p w14:paraId="7DA5D3D1" w14:textId="30E10361" w:rsidR="000E034B"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Well</w:t>
      </w:r>
      <w:r w:rsidR="0060047C" w:rsidRPr="00DF33F8">
        <w:rPr>
          <w:color w:val="222222"/>
          <w:sz w:val="20"/>
          <w:szCs w:val="20"/>
          <w:lang w:eastAsia="ru-RU"/>
        </w:rPr>
        <w:t>-</w:t>
      </w:r>
      <w:r w:rsidRPr="00DF33F8">
        <w:rPr>
          <w:color w:val="222222"/>
          <w:sz w:val="20"/>
          <w:szCs w:val="20"/>
          <w:lang w:eastAsia="ru-RU"/>
        </w:rPr>
        <w:t xml:space="preserve">being therapy is a short-term form of psychotherapy aimed at improving well-being from a subjective point of view. The duration of the work takes </w:t>
      </w:r>
      <w:r w:rsidR="0060047C" w:rsidRPr="00DF33F8">
        <w:rPr>
          <w:color w:val="222222"/>
          <w:sz w:val="20"/>
          <w:szCs w:val="20"/>
          <w:lang w:eastAsia="ru-RU"/>
        </w:rPr>
        <w:t>eight</w:t>
      </w:r>
      <w:r w:rsidRPr="00DF33F8">
        <w:rPr>
          <w:color w:val="222222"/>
          <w:sz w:val="20"/>
          <w:szCs w:val="20"/>
          <w:lang w:eastAsia="ru-RU"/>
        </w:rPr>
        <w:t xml:space="preserve"> sessions, which can be held every week or every two weeks. In terms of duration, each session can </w:t>
      </w:r>
      <w:r w:rsidR="00691B5E" w:rsidRPr="00DF33F8">
        <w:rPr>
          <w:color w:val="222222"/>
          <w:sz w:val="20"/>
          <w:szCs w:val="20"/>
          <w:lang w:eastAsia="ru-RU"/>
        </w:rPr>
        <w:t xml:space="preserve">last </w:t>
      </w:r>
      <w:r w:rsidRPr="00DF33F8">
        <w:rPr>
          <w:color w:val="222222"/>
          <w:sz w:val="20"/>
          <w:szCs w:val="20"/>
          <w:lang w:eastAsia="ru-RU"/>
        </w:rPr>
        <w:t>approximately 30</w:t>
      </w:r>
      <w:r w:rsidR="00691B5E" w:rsidRPr="00DF33F8">
        <w:rPr>
          <w:color w:val="222222"/>
          <w:sz w:val="20"/>
          <w:szCs w:val="20"/>
          <w:lang w:eastAsia="ru-RU"/>
        </w:rPr>
        <w:t>–</w:t>
      </w:r>
      <w:r w:rsidRPr="00DF33F8">
        <w:rPr>
          <w:color w:val="222222"/>
          <w:sz w:val="20"/>
          <w:szCs w:val="20"/>
          <w:lang w:eastAsia="ru-RU"/>
        </w:rPr>
        <w:t>50 minutes. In the process of consulting, subjective methods can be actively used</w:t>
      </w:r>
      <w:r w:rsidR="00691B5E" w:rsidRPr="00DF33F8">
        <w:rPr>
          <w:color w:val="222222"/>
          <w:sz w:val="20"/>
          <w:szCs w:val="20"/>
          <w:lang w:eastAsia="ru-RU"/>
        </w:rPr>
        <w:t xml:space="preserve"> (</w:t>
      </w:r>
      <w:r w:rsidRPr="00DF33F8">
        <w:rPr>
          <w:color w:val="222222"/>
          <w:sz w:val="20"/>
          <w:szCs w:val="20"/>
          <w:lang w:eastAsia="ru-RU"/>
        </w:rPr>
        <w:t>of course, in addition to the interaction of the client and the consultant</w:t>
      </w:r>
      <w:r w:rsidR="00691B5E" w:rsidRPr="00DF33F8">
        <w:rPr>
          <w:color w:val="222222"/>
          <w:sz w:val="20"/>
          <w:szCs w:val="20"/>
          <w:lang w:eastAsia="ru-RU"/>
        </w:rPr>
        <w:t>)</w:t>
      </w:r>
      <w:r w:rsidRPr="00DF33F8">
        <w:rPr>
          <w:color w:val="222222"/>
          <w:sz w:val="20"/>
          <w:szCs w:val="20"/>
          <w:lang w:eastAsia="ru-RU"/>
        </w:rPr>
        <w:t xml:space="preserve">, </w:t>
      </w:r>
      <w:r w:rsidR="00691B5E" w:rsidRPr="00DF33F8">
        <w:rPr>
          <w:color w:val="222222"/>
          <w:sz w:val="20"/>
          <w:szCs w:val="20"/>
          <w:lang w:eastAsia="ru-RU"/>
        </w:rPr>
        <w:t>such as</w:t>
      </w:r>
      <w:r w:rsidRPr="00DF33F8">
        <w:rPr>
          <w:color w:val="222222"/>
          <w:sz w:val="20"/>
          <w:szCs w:val="20"/>
          <w:lang w:eastAsia="ru-RU"/>
        </w:rPr>
        <w:t xml:space="preserve"> self-observation and keeping a structured diary. The main features of this consultative process are its directivity, structuredness, focus on the problem</w:t>
      </w:r>
      <w:r w:rsidR="00691B5E" w:rsidRPr="00DF33F8">
        <w:rPr>
          <w:color w:val="222222"/>
          <w:sz w:val="20"/>
          <w:szCs w:val="20"/>
          <w:lang w:eastAsia="ru-RU"/>
        </w:rPr>
        <w:t>,</w:t>
      </w:r>
      <w:r w:rsidRPr="00DF33F8">
        <w:rPr>
          <w:color w:val="222222"/>
          <w:sz w:val="20"/>
          <w:szCs w:val="20"/>
          <w:lang w:eastAsia="ru-RU"/>
        </w:rPr>
        <w:t xml:space="preserve"> and the </w:t>
      </w:r>
      <w:r w:rsidR="00691B5E" w:rsidRPr="00DF33F8">
        <w:rPr>
          <w:color w:val="222222"/>
          <w:sz w:val="20"/>
          <w:szCs w:val="20"/>
          <w:lang w:eastAsia="ru-RU"/>
        </w:rPr>
        <w:t xml:space="preserve">primary </w:t>
      </w:r>
      <w:r w:rsidRPr="00DF33F8">
        <w:rPr>
          <w:color w:val="222222"/>
          <w:sz w:val="20"/>
          <w:szCs w:val="20"/>
          <w:lang w:eastAsia="ru-RU"/>
        </w:rPr>
        <w:t xml:space="preserve">use of the educational model. </w:t>
      </w:r>
      <w:r w:rsidR="00691B5E" w:rsidRPr="00DF33F8">
        <w:rPr>
          <w:color w:val="222222"/>
          <w:sz w:val="20"/>
          <w:szCs w:val="20"/>
          <w:lang w:eastAsia="ru-RU"/>
        </w:rPr>
        <w:t>Further, the</w:t>
      </w:r>
      <w:r w:rsidRPr="00DF33F8">
        <w:rPr>
          <w:color w:val="222222"/>
          <w:sz w:val="20"/>
          <w:szCs w:val="20"/>
          <w:lang w:eastAsia="ru-RU"/>
        </w:rPr>
        <w:t xml:space="preserve"> main stages of this process</w:t>
      </w:r>
      <w:r w:rsidR="00691B5E" w:rsidRPr="00DF33F8">
        <w:rPr>
          <w:color w:val="222222"/>
          <w:sz w:val="20"/>
          <w:szCs w:val="20"/>
          <w:lang w:eastAsia="ru-RU"/>
        </w:rPr>
        <w:t xml:space="preserve"> are described</w:t>
      </w:r>
      <w:r w:rsidRPr="00DF33F8">
        <w:rPr>
          <w:color w:val="222222"/>
          <w:sz w:val="20"/>
          <w:szCs w:val="20"/>
          <w:lang w:eastAsia="ru-RU"/>
        </w:rPr>
        <w:t>.</w:t>
      </w:r>
    </w:p>
    <w:p w14:paraId="5DBBE51F" w14:textId="3E7806E4" w:rsidR="000E034B"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 xml:space="preserve">The first meetings are traditionally associated with defining a request and setting work goals. </w:t>
      </w:r>
      <w:r w:rsidR="00691B5E" w:rsidRPr="00DF33F8">
        <w:rPr>
          <w:color w:val="222222"/>
          <w:sz w:val="20"/>
          <w:szCs w:val="20"/>
          <w:lang w:eastAsia="ru-RU"/>
        </w:rPr>
        <w:t>A</w:t>
      </w:r>
      <w:r w:rsidRPr="00DF33F8">
        <w:rPr>
          <w:color w:val="222222"/>
          <w:sz w:val="20"/>
          <w:szCs w:val="20"/>
          <w:lang w:eastAsia="ru-RU"/>
        </w:rPr>
        <w:t>ddition</w:t>
      </w:r>
      <w:r w:rsidR="00691B5E" w:rsidRPr="00DF33F8">
        <w:rPr>
          <w:color w:val="222222"/>
          <w:sz w:val="20"/>
          <w:szCs w:val="20"/>
          <w:lang w:eastAsia="ru-RU"/>
        </w:rPr>
        <w:t>ally</w:t>
      </w:r>
      <w:r w:rsidRPr="00DF33F8">
        <w:rPr>
          <w:color w:val="222222"/>
          <w:sz w:val="20"/>
          <w:szCs w:val="20"/>
          <w:lang w:eastAsia="ru-RU"/>
        </w:rPr>
        <w:t>, from this stage, clients are asked to keep a diary of self-observation and life situations and their circumstances, in which a person feels well, evaluating each event from 0 to 100, where 0 means complete ill-being, and 100 means complete well-being. It is through this that clients learn to notice favorable events in their lives. It is believed that such practice will allow people to pay more attention to those minor moments that bring pleasure. This initial phase usually lasts several sessions. However, the length of this stage is determined by factors that interfere with the client</w:t>
      </w:r>
      <w:r w:rsidR="00B34717" w:rsidRPr="00DF33F8">
        <w:rPr>
          <w:color w:val="222222"/>
          <w:sz w:val="20"/>
          <w:szCs w:val="20"/>
          <w:lang w:eastAsia="ru-RU"/>
        </w:rPr>
        <w:t>’</w:t>
      </w:r>
      <w:r w:rsidRPr="00DF33F8">
        <w:rPr>
          <w:color w:val="222222"/>
          <w:sz w:val="20"/>
          <w:szCs w:val="20"/>
          <w:lang w:eastAsia="ru-RU"/>
        </w:rPr>
        <w:t>s homework</w:t>
      </w:r>
      <w:r w:rsidR="0060047C" w:rsidRPr="00DF33F8">
        <w:rPr>
          <w:color w:val="222222"/>
          <w:sz w:val="20"/>
          <w:szCs w:val="20"/>
          <w:lang w:eastAsia="ru-RU"/>
        </w:rPr>
        <w:t>;</w:t>
      </w:r>
      <w:r w:rsidRPr="00DF33F8">
        <w:rPr>
          <w:color w:val="222222"/>
          <w:sz w:val="20"/>
          <w:szCs w:val="20"/>
          <w:lang w:eastAsia="ru-RU"/>
        </w:rPr>
        <w:t xml:space="preserve"> one of such factors may be resistance.</w:t>
      </w:r>
    </w:p>
    <w:p w14:paraId="0C51BB32" w14:textId="1C3A02F5" w:rsidR="000E034B"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 xml:space="preserve">As soon as </w:t>
      </w:r>
      <w:r w:rsidR="0060047C" w:rsidRPr="00DF33F8">
        <w:rPr>
          <w:color w:val="222222"/>
          <w:sz w:val="20"/>
          <w:szCs w:val="20"/>
          <w:lang w:eastAsia="ru-RU"/>
        </w:rPr>
        <w:t>clients properly recognize the signs of well-being in major life ev</w:t>
      </w:r>
      <w:r w:rsidRPr="00DF33F8">
        <w:rPr>
          <w:color w:val="222222"/>
          <w:sz w:val="20"/>
          <w:szCs w:val="20"/>
          <w:lang w:eastAsia="ru-RU"/>
        </w:rPr>
        <w:t xml:space="preserve">ents, the next step of the consultative process takes place. This stage is associated with the fact that the client learns to recognize </w:t>
      </w:r>
      <w:r w:rsidR="0060047C" w:rsidRPr="00DF33F8">
        <w:rPr>
          <w:color w:val="222222"/>
          <w:sz w:val="20"/>
          <w:szCs w:val="20"/>
          <w:lang w:eastAsia="ru-RU"/>
        </w:rPr>
        <w:t>their</w:t>
      </w:r>
      <w:r w:rsidRPr="00DF33F8">
        <w:rPr>
          <w:color w:val="222222"/>
          <w:sz w:val="20"/>
          <w:szCs w:val="20"/>
          <w:lang w:eastAsia="ru-RU"/>
        </w:rPr>
        <w:t xml:space="preserve"> thoughts and beliefs that reduce psychological well-being. This stage is also devoted to the search for irrational beliefs, that is, those attitudes of the client that do not have objective </w:t>
      </w:r>
      <w:r w:rsidR="00997CA3" w:rsidRPr="00DF33F8">
        <w:rPr>
          <w:color w:val="222222"/>
          <w:sz w:val="20"/>
          <w:szCs w:val="20"/>
          <w:lang w:eastAsia="ru-RU"/>
        </w:rPr>
        <w:t>confirmation but</w:t>
      </w:r>
      <w:r w:rsidRPr="00DF33F8">
        <w:rPr>
          <w:color w:val="222222"/>
          <w:sz w:val="20"/>
          <w:szCs w:val="20"/>
          <w:lang w:eastAsia="ru-RU"/>
        </w:rPr>
        <w:t xml:space="preserve"> cause a disproportionate emotional reaction of the client. Working with </w:t>
      </w:r>
      <w:r w:rsidR="00997CA3" w:rsidRPr="00DF33F8">
        <w:rPr>
          <w:color w:val="222222"/>
          <w:sz w:val="20"/>
          <w:szCs w:val="20"/>
          <w:lang w:eastAsia="ru-RU"/>
        </w:rPr>
        <w:t>such clients</w:t>
      </w:r>
      <w:r w:rsidRPr="00DF33F8">
        <w:rPr>
          <w:color w:val="222222"/>
          <w:sz w:val="20"/>
          <w:szCs w:val="20"/>
          <w:lang w:eastAsia="ru-RU"/>
        </w:rPr>
        <w:t xml:space="preserve"> </w:t>
      </w:r>
      <w:r w:rsidR="00997CA3" w:rsidRPr="00DF33F8">
        <w:rPr>
          <w:color w:val="222222"/>
          <w:sz w:val="20"/>
          <w:szCs w:val="20"/>
          <w:lang w:eastAsia="ru-RU"/>
        </w:rPr>
        <w:t>involves</w:t>
      </w:r>
      <w:r w:rsidRPr="00DF33F8">
        <w:rPr>
          <w:color w:val="222222"/>
          <w:sz w:val="20"/>
          <w:szCs w:val="20"/>
          <w:lang w:eastAsia="ru-RU"/>
        </w:rPr>
        <w:t xml:space="preserve"> understanding </w:t>
      </w:r>
      <w:r w:rsidR="0071048C" w:rsidRPr="00DF33F8">
        <w:rPr>
          <w:color w:val="222222"/>
          <w:sz w:val="20"/>
          <w:szCs w:val="20"/>
          <w:lang w:eastAsia="ru-RU"/>
        </w:rPr>
        <w:t>the</w:t>
      </w:r>
      <w:r w:rsidR="00997CA3" w:rsidRPr="00DF33F8">
        <w:rPr>
          <w:color w:val="222222"/>
          <w:sz w:val="20"/>
          <w:szCs w:val="20"/>
          <w:lang w:eastAsia="ru-RU"/>
        </w:rPr>
        <w:t xml:space="preserve"> problems</w:t>
      </w:r>
      <w:r w:rsidRPr="00DF33F8">
        <w:rPr>
          <w:color w:val="222222"/>
          <w:sz w:val="20"/>
          <w:szCs w:val="20"/>
          <w:lang w:eastAsia="ru-RU"/>
        </w:rPr>
        <w:t>, challenging them</w:t>
      </w:r>
      <w:r w:rsidR="00997CA3" w:rsidRPr="00DF33F8">
        <w:rPr>
          <w:color w:val="222222"/>
          <w:sz w:val="20"/>
          <w:szCs w:val="20"/>
          <w:lang w:eastAsia="ru-RU"/>
        </w:rPr>
        <w:t>,</w:t>
      </w:r>
      <w:r w:rsidRPr="00DF33F8">
        <w:rPr>
          <w:color w:val="222222"/>
          <w:sz w:val="20"/>
          <w:szCs w:val="20"/>
          <w:lang w:eastAsia="ru-RU"/>
        </w:rPr>
        <w:t xml:space="preserve"> and reducing the potential of </w:t>
      </w:r>
      <w:r w:rsidR="0071048C" w:rsidRPr="00DF33F8">
        <w:rPr>
          <w:color w:val="222222"/>
          <w:sz w:val="20"/>
          <w:szCs w:val="20"/>
          <w:lang w:eastAsia="ru-RU"/>
        </w:rPr>
        <w:t>these factors</w:t>
      </w:r>
      <w:r w:rsidR="00B34717" w:rsidRPr="00DF33F8">
        <w:rPr>
          <w:color w:val="222222"/>
          <w:sz w:val="20"/>
          <w:szCs w:val="20"/>
          <w:lang w:eastAsia="ru-RU"/>
        </w:rPr>
        <w:t>’</w:t>
      </w:r>
      <w:r w:rsidRPr="00DF33F8">
        <w:rPr>
          <w:color w:val="222222"/>
          <w:sz w:val="20"/>
          <w:szCs w:val="20"/>
          <w:lang w:eastAsia="ru-RU"/>
        </w:rPr>
        <w:t xml:space="preserve"> impact on the emotional background of the client. This stage is critical because it allows the therapist to understand which areas of psychological well-being are not affected by irrational beliefs and automatic thoughts and which, on the contrary, are filled with them. At this stage, the therapist can use the Socratic dialogue technique. Questions such as “what are the arguments in favor of this belief, and what are against?” </w:t>
      </w:r>
      <w:r w:rsidR="0071048C" w:rsidRPr="00DF33F8">
        <w:rPr>
          <w:color w:val="222222"/>
          <w:sz w:val="20"/>
          <w:szCs w:val="20"/>
          <w:lang w:eastAsia="ru-RU"/>
        </w:rPr>
        <w:t>a</w:t>
      </w:r>
      <w:r w:rsidRPr="00DF33F8">
        <w:rPr>
          <w:color w:val="222222"/>
          <w:sz w:val="20"/>
          <w:szCs w:val="20"/>
          <w:lang w:eastAsia="ru-RU"/>
        </w:rPr>
        <w:t>re used</w:t>
      </w:r>
      <w:r w:rsidR="0071048C" w:rsidRPr="00DF33F8">
        <w:rPr>
          <w:color w:val="222222"/>
          <w:sz w:val="20"/>
          <w:szCs w:val="20"/>
          <w:lang w:eastAsia="ru-RU"/>
        </w:rPr>
        <w:t>. A</w:t>
      </w:r>
      <w:r w:rsidRPr="00DF33F8">
        <w:rPr>
          <w:color w:val="222222"/>
          <w:sz w:val="20"/>
          <w:szCs w:val="20"/>
          <w:lang w:eastAsia="ru-RU"/>
        </w:rPr>
        <w:t>ddition</w:t>
      </w:r>
      <w:r w:rsidR="0071048C" w:rsidRPr="00DF33F8">
        <w:rPr>
          <w:color w:val="222222"/>
          <w:sz w:val="20"/>
          <w:szCs w:val="20"/>
          <w:lang w:eastAsia="ru-RU"/>
        </w:rPr>
        <w:t>ally</w:t>
      </w:r>
      <w:r w:rsidRPr="00DF33F8">
        <w:rPr>
          <w:color w:val="222222"/>
          <w:sz w:val="20"/>
          <w:szCs w:val="20"/>
          <w:lang w:eastAsia="ru-RU"/>
        </w:rPr>
        <w:t xml:space="preserve">, the consultant can encourage such thoughts that allow the client to notice </w:t>
      </w:r>
      <w:r w:rsidR="0071048C" w:rsidRPr="00DF33F8">
        <w:rPr>
          <w:color w:val="222222"/>
          <w:sz w:val="20"/>
          <w:szCs w:val="20"/>
          <w:lang w:eastAsia="ru-RU"/>
        </w:rPr>
        <w:t>their</w:t>
      </w:r>
      <w:r w:rsidRPr="00DF33F8">
        <w:rPr>
          <w:color w:val="222222"/>
          <w:sz w:val="20"/>
          <w:szCs w:val="20"/>
          <w:lang w:eastAsia="ru-RU"/>
        </w:rPr>
        <w:t xml:space="preserve"> well-being. In terms of duration, 2</w:t>
      </w:r>
      <w:r w:rsidR="0071048C" w:rsidRPr="00DF33F8">
        <w:rPr>
          <w:color w:val="222222"/>
          <w:sz w:val="20"/>
          <w:szCs w:val="20"/>
          <w:lang w:eastAsia="ru-RU"/>
        </w:rPr>
        <w:t>–</w:t>
      </w:r>
      <w:r w:rsidRPr="00DF33F8">
        <w:rPr>
          <w:color w:val="222222"/>
          <w:sz w:val="20"/>
          <w:szCs w:val="20"/>
          <w:lang w:eastAsia="ru-RU"/>
        </w:rPr>
        <w:t>3 sessions are allocated for this stage.</w:t>
      </w:r>
    </w:p>
    <w:p w14:paraId="368713FA" w14:textId="22E4C9BF" w:rsidR="000E034B" w:rsidRPr="00DF33F8" w:rsidRDefault="000E034B" w:rsidP="000B58F6">
      <w:pPr>
        <w:shd w:val="clear" w:color="auto" w:fill="FFFFFF"/>
        <w:ind w:firstLine="284"/>
        <w:jc w:val="both"/>
        <w:rPr>
          <w:color w:val="222222"/>
          <w:sz w:val="20"/>
          <w:szCs w:val="20"/>
          <w:lang w:eastAsia="ru-RU"/>
        </w:rPr>
      </w:pPr>
      <w:r w:rsidRPr="00DF33F8">
        <w:rPr>
          <w:color w:val="222222"/>
          <w:sz w:val="20"/>
          <w:szCs w:val="20"/>
          <w:lang w:eastAsia="ru-RU"/>
        </w:rPr>
        <w:t>Monitoring the client</w:t>
      </w:r>
      <w:r w:rsidR="00B34717" w:rsidRPr="00DF33F8">
        <w:rPr>
          <w:color w:val="222222"/>
          <w:sz w:val="20"/>
          <w:szCs w:val="20"/>
          <w:lang w:eastAsia="ru-RU"/>
        </w:rPr>
        <w:t>’</w:t>
      </w:r>
      <w:r w:rsidRPr="00DF33F8">
        <w:rPr>
          <w:color w:val="222222"/>
          <w:sz w:val="20"/>
          <w:szCs w:val="20"/>
          <w:lang w:eastAsia="ru-RU"/>
        </w:rPr>
        <w:t xml:space="preserve">s course of episodes of poor health allows the therapist to become aware of specific disorders in the parameters of well-being according to the concept of K. Riff. At this stage, a method can be proposed for diagnosing the level of psychological well-being of K. Riff. Then the counselor gradually tells the patient about </w:t>
      </w:r>
      <w:r w:rsidR="0060047C" w:rsidRPr="00DF33F8">
        <w:rPr>
          <w:color w:val="222222"/>
          <w:sz w:val="20"/>
          <w:szCs w:val="20"/>
          <w:lang w:eastAsia="ru-RU"/>
        </w:rPr>
        <w:t>specific</w:t>
      </w:r>
      <w:r w:rsidRPr="00DF33F8">
        <w:rPr>
          <w:color w:val="222222"/>
          <w:sz w:val="20"/>
          <w:szCs w:val="20"/>
          <w:lang w:eastAsia="ru-RU"/>
        </w:rPr>
        <w:t xml:space="preserve"> categories of psychological well-being which are not expressed in the client</w:t>
      </w:r>
      <w:r w:rsidR="00B34717" w:rsidRPr="00DF33F8">
        <w:rPr>
          <w:color w:val="222222"/>
          <w:sz w:val="20"/>
          <w:szCs w:val="20"/>
          <w:lang w:eastAsia="ru-RU"/>
        </w:rPr>
        <w:t>’</w:t>
      </w:r>
      <w:r w:rsidRPr="00DF33F8">
        <w:rPr>
          <w:color w:val="222222"/>
          <w:sz w:val="20"/>
          <w:szCs w:val="20"/>
          <w:lang w:eastAsia="ru-RU"/>
        </w:rPr>
        <w:t xml:space="preserve">s </w:t>
      </w:r>
      <w:r w:rsidR="0071048C" w:rsidRPr="00DF33F8">
        <w:rPr>
          <w:color w:val="222222"/>
          <w:sz w:val="20"/>
          <w:szCs w:val="20"/>
          <w:lang w:eastAsia="ru-RU"/>
        </w:rPr>
        <w:t>mentality and</w:t>
      </w:r>
      <w:r w:rsidRPr="00DF33F8">
        <w:rPr>
          <w:color w:val="222222"/>
          <w:sz w:val="20"/>
          <w:szCs w:val="20"/>
          <w:lang w:eastAsia="ru-RU"/>
        </w:rPr>
        <w:t xml:space="preserve"> connects them with certain irrational attitudes and thinking errors. </w:t>
      </w:r>
      <w:r w:rsidR="0071048C" w:rsidRPr="00DF33F8">
        <w:rPr>
          <w:color w:val="222222"/>
          <w:sz w:val="20"/>
          <w:szCs w:val="20"/>
          <w:lang w:eastAsia="ru-RU"/>
        </w:rPr>
        <w:t>Besides</w:t>
      </w:r>
      <w:r w:rsidRPr="00DF33F8">
        <w:rPr>
          <w:color w:val="222222"/>
          <w:sz w:val="20"/>
          <w:szCs w:val="20"/>
          <w:lang w:eastAsia="ru-RU"/>
        </w:rPr>
        <w:t xml:space="preserve">, the task of this stage is to formulate alternative thoughts and </w:t>
      </w:r>
      <w:r w:rsidR="0071048C" w:rsidRPr="00DF33F8">
        <w:rPr>
          <w:color w:val="222222"/>
          <w:sz w:val="20"/>
          <w:szCs w:val="20"/>
          <w:lang w:eastAsia="ru-RU"/>
        </w:rPr>
        <w:t>replace</w:t>
      </w:r>
      <w:r w:rsidRPr="00DF33F8">
        <w:rPr>
          <w:color w:val="222222"/>
          <w:sz w:val="20"/>
          <w:szCs w:val="20"/>
          <w:lang w:eastAsia="ru-RU"/>
        </w:rPr>
        <w:t xml:space="preserve"> the automatic ones </w:t>
      </w:r>
      <w:r w:rsidR="0060047C" w:rsidRPr="00DF33F8">
        <w:rPr>
          <w:color w:val="222222"/>
          <w:sz w:val="20"/>
          <w:szCs w:val="20"/>
          <w:lang w:eastAsia="ru-RU"/>
        </w:rPr>
        <w:t>with</w:t>
      </w:r>
      <w:r w:rsidRPr="00DF33F8">
        <w:rPr>
          <w:color w:val="222222"/>
          <w:sz w:val="20"/>
          <w:szCs w:val="20"/>
          <w:lang w:eastAsia="ru-RU"/>
        </w:rPr>
        <w:t xml:space="preserve"> the newly developed ones.</w:t>
      </w:r>
    </w:p>
    <w:p w14:paraId="77163B1A" w14:textId="2743AF52" w:rsidR="000E034B" w:rsidRPr="00DF33F8" w:rsidRDefault="0071048C" w:rsidP="000B58F6">
      <w:pPr>
        <w:shd w:val="clear" w:color="auto" w:fill="FFFFFF"/>
        <w:ind w:firstLine="284"/>
        <w:jc w:val="both"/>
        <w:rPr>
          <w:color w:val="222222"/>
          <w:sz w:val="20"/>
          <w:szCs w:val="20"/>
          <w:lang w:eastAsia="ru-RU"/>
        </w:rPr>
      </w:pPr>
      <w:r w:rsidRPr="00DF33F8">
        <w:rPr>
          <w:color w:val="222222"/>
          <w:sz w:val="20"/>
          <w:szCs w:val="20"/>
          <w:lang w:eastAsia="ru-RU"/>
        </w:rPr>
        <w:t>The</w:t>
      </w:r>
      <w:r w:rsidR="000E034B" w:rsidRPr="00DF33F8">
        <w:rPr>
          <w:color w:val="222222"/>
          <w:sz w:val="20"/>
          <w:szCs w:val="20"/>
          <w:lang w:eastAsia="ru-RU"/>
        </w:rPr>
        <w:t xml:space="preserve"> main targets of psychological counseling within this </w:t>
      </w:r>
      <w:r w:rsidRPr="00DF33F8">
        <w:rPr>
          <w:color w:val="222222"/>
          <w:sz w:val="20"/>
          <w:szCs w:val="20"/>
          <w:lang w:eastAsia="ru-RU"/>
        </w:rPr>
        <w:t>approach are presented below.</w:t>
      </w:r>
    </w:p>
    <w:p w14:paraId="2AE65A1E" w14:textId="14B33700" w:rsidR="000E034B" w:rsidRPr="00DF33F8" w:rsidRDefault="0071048C" w:rsidP="000B58F6">
      <w:pPr>
        <w:shd w:val="clear" w:color="auto" w:fill="FFFFFF"/>
        <w:ind w:firstLine="284"/>
        <w:jc w:val="both"/>
        <w:rPr>
          <w:color w:val="222222"/>
          <w:sz w:val="20"/>
          <w:szCs w:val="20"/>
          <w:lang w:eastAsia="ru-RU"/>
        </w:rPr>
      </w:pPr>
      <w:r w:rsidRPr="00DF33F8">
        <w:rPr>
          <w:color w:val="222222"/>
          <w:sz w:val="20"/>
          <w:szCs w:val="20"/>
          <w:lang w:eastAsia="ru-RU"/>
        </w:rPr>
        <w:t xml:space="preserve">The first factor is </w:t>
      </w:r>
      <w:r w:rsidRPr="00DF33F8">
        <w:rPr>
          <w:i/>
          <w:iCs/>
          <w:color w:val="222222"/>
          <w:sz w:val="20"/>
          <w:szCs w:val="20"/>
          <w:lang w:eastAsia="ru-RU"/>
        </w:rPr>
        <w:t>e</w:t>
      </w:r>
      <w:r w:rsidR="000E034B" w:rsidRPr="00DF33F8">
        <w:rPr>
          <w:i/>
          <w:iCs/>
          <w:color w:val="222222"/>
          <w:sz w:val="20"/>
          <w:szCs w:val="20"/>
          <w:lang w:eastAsia="ru-RU"/>
        </w:rPr>
        <w:t>nvironment management</w:t>
      </w:r>
      <w:r w:rsidR="000E034B" w:rsidRPr="00DF33F8">
        <w:rPr>
          <w:color w:val="222222"/>
          <w:sz w:val="20"/>
          <w:szCs w:val="20"/>
          <w:lang w:eastAsia="ru-RU"/>
        </w:rPr>
        <w:t>. This</w:t>
      </w:r>
      <w:r w:rsidRPr="00DF33F8">
        <w:rPr>
          <w:color w:val="222222"/>
          <w:sz w:val="20"/>
          <w:szCs w:val="20"/>
          <w:lang w:eastAsia="ru-RU"/>
        </w:rPr>
        <w:t xml:space="preserve"> factor represents</w:t>
      </w:r>
      <w:r w:rsidR="000E034B" w:rsidRPr="00DF33F8">
        <w:rPr>
          <w:color w:val="222222"/>
          <w:sz w:val="20"/>
          <w:szCs w:val="20"/>
          <w:lang w:eastAsia="ru-RU"/>
        </w:rPr>
        <w:t xml:space="preserve"> the most common violation. When it is </w:t>
      </w:r>
      <w:r w:rsidR="0060047C" w:rsidRPr="00DF33F8">
        <w:rPr>
          <w:color w:val="222222"/>
          <w:sz w:val="20"/>
          <w:szCs w:val="20"/>
          <w:lang w:eastAsia="ru-RU"/>
        </w:rPr>
        <w:t>evident</w:t>
      </w:r>
      <w:r w:rsidR="000E034B" w:rsidRPr="00DF33F8">
        <w:rPr>
          <w:color w:val="222222"/>
          <w:sz w:val="20"/>
          <w:szCs w:val="20"/>
          <w:lang w:eastAsia="ru-RU"/>
        </w:rPr>
        <w:t xml:space="preserve"> that the client devalues all </w:t>
      </w:r>
      <w:r w:rsidRPr="00DF33F8">
        <w:rPr>
          <w:color w:val="222222"/>
          <w:sz w:val="20"/>
          <w:szCs w:val="20"/>
          <w:lang w:eastAsia="ru-RU"/>
        </w:rPr>
        <w:t>their</w:t>
      </w:r>
      <w:r w:rsidR="000E034B" w:rsidRPr="00DF33F8">
        <w:rPr>
          <w:color w:val="222222"/>
          <w:sz w:val="20"/>
          <w:szCs w:val="20"/>
          <w:lang w:eastAsia="ru-RU"/>
        </w:rPr>
        <w:t xml:space="preserve"> achievements and nullifies all </w:t>
      </w:r>
      <w:r w:rsidRPr="00DF33F8">
        <w:rPr>
          <w:color w:val="222222"/>
          <w:sz w:val="20"/>
          <w:szCs w:val="20"/>
          <w:lang w:eastAsia="ru-RU"/>
        </w:rPr>
        <w:t>their</w:t>
      </w:r>
      <w:r w:rsidR="000E034B" w:rsidRPr="00DF33F8">
        <w:rPr>
          <w:color w:val="222222"/>
          <w:sz w:val="20"/>
          <w:szCs w:val="20"/>
          <w:lang w:eastAsia="ru-RU"/>
        </w:rPr>
        <w:t xml:space="preserve"> efforts. In this case, clients just as often interpret a negative outcome as evidence that they are worthless. This </w:t>
      </w:r>
      <w:r w:rsidRPr="00DF33F8">
        <w:rPr>
          <w:color w:val="222222"/>
          <w:sz w:val="20"/>
          <w:szCs w:val="20"/>
          <w:lang w:eastAsia="ru-RU"/>
        </w:rPr>
        <w:t>situation</w:t>
      </w:r>
      <w:r w:rsidR="000E034B" w:rsidRPr="00DF33F8">
        <w:rPr>
          <w:color w:val="222222"/>
          <w:sz w:val="20"/>
          <w:szCs w:val="20"/>
          <w:lang w:eastAsia="ru-RU"/>
        </w:rPr>
        <w:t xml:space="preserve"> is due to the lack of subjective control</w:t>
      </w:r>
      <w:r w:rsidRPr="00DF33F8">
        <w:rPr>
          <w:color w:val="222222"/>
          <w:sz w:val="20"/>
          <w:szCs w:val="20"/>
          <w:lang w:eastAsia="ru-RU"/>
        </w:rPr>
        <w:t>. As a</w:t>
      </w:r>
      <w:r w:rsidR="000E034B" w:rsidRPr="00DF33F8">
        <w:rPr>
          <w:color w:val="222222"/>
          <w:sz w:val="20"/>
          <w:szCs w:val="20"/>
          <w:lang w:eastAsia="ru-RU"/>
        </w:rPr>
        <w:t xml:space="preserve"> consequence</w:t>
      </w:r>
      <w:r w:rsidRPr="00DF33F8">
        <w:rPr>
          <w:color w:val="222222"/>
          <w:sz w:val="20"/>
          <w:szCs w:val="20"/>
          <w:lang w:eastAsia="ru-RU"/>
        </w:rPr>
        <w:t>,</w:t>
      </w:r>
      <w:r w:rsidR="000E034B" w:rsidRPr="00DF33F8">
        <w:rPr>
          <w:color w:val="222222"/>
          <w:sz w:val="20"/>
          <w:szCs w:val="20"/>
          <w:lang w:eastAsia="ru-RU"/>
        </w:rPr>
        <w:t xml:space="preserve"> any opportunities are missed by the client, and regret for mistakes is expressed.</w:t>
      </w:r>
    </w:p>
    <w:p w14:paraId="3F929C1A" w14:textId="391C05B1" w:rsidR="00200DE3" w:rsidRPr="00DF33F8" w:rsidRDefault="0071048C" w:rsidP="000B58F6">
      <w:pPr>
        <w:ind w:firstLine="284"/>
        <w:jc w:val="both"/>
        <w:rPr>
          <w:sz w:val="20"/>
          <w:szCs w:val="20"/>
          <w:lang w:eastAsia="ru-RU"/>
        </w:rPr>
      </w:pPr>
      <w:r w:rsidRPr="00DF33F8">
        <w:rPr>
          <w:color w:val="222222"/>
          <w:sz w:val="20"/>
          <w:szCs w:val="20"/>
          <w:shd w:val="clear" w:color="auto" w:fill="FFFFFF"/>
          <w:lang w:eastAsia="ru-RU"/>
        </w:rPr>
        <w:t xml:space="preserve">The second factor deals with </w:t>
      </w:r>
      <w:r w:rsidRPr="00DF33F8">
        <w:rPr>
          <w:i/>
          <w:iCs/>
          <w:color w:val="222222"/>
          <w:sz w:val="20"/>
          <w:szCs w:val="20"/>
          <w:shd w:val="clear" w:color="auto" w:fill="FFFFFF"/>
          <w:lang w:eastAsia="ru-RU"/>
        </w:rPr>
        <w:t>p</w:t>
      </w:r>
      <w:r w:rsidR="00200DE3" w:rsidRPr="00DF33F8">
        <w:rPr>
          <w:i/>
          <w:iCs/>
          <w:color w:val="222222"/>
          <w:sz w:val="20"/>
          <w:szCs w:val="20"/>
          <w:shd w:val="clear" w:color="auto" w:fill="FFFFFF"/>
          <w:lang w:eastAsia="ru-RU"/>
        </w:rPr>
        <w:t>ersonal growth</w:t>
      </w:r>
      <w:r w:rsidR="00200DE3" w:rsidRPr="00DF33F8">
        <w:rPr>
          <w:color w:val="222222"/>
          <w:sz w:val="20"/>
          <w:szCs w:val="20"/>
          <w:shd w:val="clear" w:color="auto" w:fill="FFFFFF"/>
          <w:lang w:eastAsia="ru-RU"/>
        </w:rPr>
        <w:t xml:space="preserve">. Clients often show disinterest in their goals. </w:t>
      </w:r>
      <w:r w:rsidRPr="00DF33F8">
        <w:rPr>
          <w:color w:val="222222"/>
          <w:sz w:val="20"/>
          <w:szCs w:val="20"/>
          <w:shd w:val="clear" w:color="auto" w:fill="FFFFFF"/>
          <w:lang w:eastAsia="ru-RU"/>
        </w:rPr>
        <w:t>As a result,</w:t>
      </w:r>
      <w:r w:rsidR="00200DE3" w:rsidRPr="00DF33F8">
        <w:rPr>
          <w:color w:val="222222"/>
          <w:sz w:val="20"/>
          <w:szCs w:val="20"/>
          <w:shd w:val="clear" w:color="auto" w:fill="FFFFFF"/>
          <w:lang w:eastAsia="ru-RU"/>
        </w:rPr>
        <w:t xml:space="preserve"> clients ignore and overlook their contribution to subjective development. </w:t>
      </w:r>
      <w:r w:rsidRPr="00DF33F8">
        <w:rPr>
          <w:color w:val="222222"/>
          <w:sz w:val="20"/>
          <w:szCs w:val="20"/>
          <w:shd w:val="clear" w:color="auto" w:fill="FFFFFF"/>
          <w:lang w:eastAsia="ru-RU"/>
        </w:rPr>
        <w:t>Thus</w:t>
      </w:r>
      <w:r w:rsidR="00200DE3" w:rsidRPr="00DF33F8">
        <w:rPr>
          <w:color w:val="222222"/>
          <w:sz w:val="20"/>
          <w:szCs w:val="20"/>
          <w:shd w:val="clear" w:color="auto" w:fill="FFFFFF"/>
          <w:lang w:eastAsia="ru-RU"/>
        </w:rPr>
        <w:t xml:space="preserve">, the client transfers </w:t>
      </w:r>
      <w:r w:rsidR="0060047C" w:rsidRPr="00DF33F8">
        <w:rPr>
          <w:color w:val="222222"/>
          <w:sz w:val="20"/>
          <w:szCs w:val="20"/>
          <w:shd w:val="clear" w:color="auto" w:fill="FFFFFF"/>
          <w:lang w:eastAsia="ru-RU"/>
        </w:rPr>
        <w:t>the negative</w:t>
      </w:r>
      <w:r w:rsidR="00200DE3" w:rsidRPr="00DF33F8">
        <w:rPr>
          <w:color w:val="222222"/>
          <w:sz w:val="20"/>
          <w:szCs w:val="20"/>
          <w:shd w:val="clear" w:color="auto" w:fill="FFFFFF"/>
          <w:lang w:eastAsia="ru-RU"/>
        </w:rPr>
        <w:t xml:space="preserve"> experience into the future to events that are about to happen, thereby refusing to develop. </w:t>
      </w:r>
      <w:r w:rsidRPr="00DF33F8">
        <w:rPr>
          <w:color w:val="222222"/>
          <w:sz w:val="20"/>
          <w:szCs w:val="20"/>
          <w:shd w:val="clear" w:color="auto" w:fill="FFFFFF"/>
          <w:lang w:eastAsia="ru-RU"/>
        </w:rPr>
        <w:t>Based on</w:t>
      </w:r>
      <w:r w:rsidR="00200DE3" w:rsidRPr="00DF33F8">
        <w:rPr>
          <w:color w:val="222222"/>
          <w:sz w:val="20"/>
          <w:szCs w:val="20"/>
          <w:shd w:val="clear" w:color="auto" w:fill="FFFFFF"/>
          <w:lang w:eastAsia="ru-RU"/>
        </w:rPr>
        <w:t xml:space="preserve"> this behavior, such an irrational belief arises that everything that happens to the client happens as always, in the usual way.</w:t>
      </w:r>
    </w:p>
    <w:p w14:paraId="767B5FD1" w14:textId="03132B73" w:rsidR="00200DE3" w:rsidRPr="00DF33F8" w:rsidRDefault="0071048C" w:rsidP="000B58F6">
      <w:pPr>
        <w:shd w:val="clear" w:color="auto" w:fill="FFFFFF"/>
        <w:ind w:firstLine="284"/>
        <w:jc w:val="both"/>
        <w:rPr>
          <w:color w:val="222222"/>
          <w:sz w:val="20"/>
          <w:szCs w:val="20"/>
          <w:lang w:eastAsia="ru-RU"/>
        </w:rPr>
      </w:pPr>
      <w:r w:rsidRPr="00DF33F8">
        <w:rPr>
          <w:color w:val="222222"/>
          <w:sz w:val="20"/>
          <w:szCs w:val="20"/>
          <w:lang w:eastAsia="ru-RU"/>
        </w:rPr>
        <w:t xml:space="preserve">The third factor relates to the </w:t>
      </w:r>
      <w:r w:rsidRPr="00DF33F8">
        <w:rPr>
          <w:i/>
          <w:iCs/>
          <w:color w:val="222222"/>
          <w:sz w:val="20"/>
          <w:szCs w:val="20"/>
          <w:lang w:eastAsia="ru-RU"/>
        </w:rPr>
        <w:t>p</w:t>
      </w:r>
      <w:r w:rsidR="00200DE3" w:rsidRPr="00DF33F8">
        <w:rPr>
          <w:i/>
          <w:iCs/>
          <w:color w:val="222222"/>
          <w:sz w:val="20"/>
          <w:szCs w:val="20"/>
          <w:lang w:eastAsia="ru-RU"/>
        </w:rPr>
        <w:t>urpose in life</w:t>
      </w:r>
      <w:r w:rsidR="00200DE3" w:rsidRPr="00DF33F8">
        <w:rPr>
          <w:color w:val="222222"/>
          <w:sz w:val="20"/>
          <w:szCs w:val="20"/>
          <w:lang w:eastAsia="ru-RU"/>
        </w:rPr>
        <w:t>. In consulting, the client often does not feel the results of the work, which can lead to a decrease in the pace of consulting work;</w:t>
      </w:r>
      <w:r w:rsidRPr="00DF33F8">
        <w:rPr>
          <w:color w:val="222222"/>
          <w:sz w:val="20"/>
          <w:szCs w:val="20"/>
          <w:lang w:eastAsia="ru-RU"/>
        </w:rPr>
        <w:t xml:space="preserve"> this situation is due to</w:t>
      </w:r>
      <w:r w:rsidR="00200DE3" w:rsidRPr="00DF33F8">
        <w:rPr>
          <w:color w:val="222222"/>
          <w:sz w:val="20"/>
          <w:szCs w:val="20"/>
          <w:lang w:eastAsia="ru-RU"/>
        </w:rPr>
        <w:t xml:space="preserve"> the lack of ideas about the future development of the client. The lack of developmental goals manifests itself especially sharply </w:t>
      </w:r>
      <w:r w:rsidRPr="00DF33F8">
        <w:rPr>
          <w:color w:val="222222"/>
          <w:sz w:val="20"/>
          <w:szCs w:val="20"/>
          <w:lang w:eastAsia="ru-RU"/>
        </w:rPr>
        <w:t>in the case of</w:t>
      </w:r>
      <w:r w:rsidR="00200DE3" w:rsidRPr="00DF33F8">
        <w:rPr>
          <w:color w:val="222222"/>
          <w:sz w:val="20"/>
          <w:szCs w:val="20"/>
          <w:lang w:eastAsia="ru-RU"/>
        </w:rPr>
        <w:t xml:space="preserve"> violations described above.</w:t>
      </w:r>
    </w:p>
    <w:p w14:paraId="7617D4FA" w14:textId="19F598E6" w:rsidR="00200DE3" w:rsidRPr="00DF33F8" w:rsidRDefault="0071048C" w:rsidP="000B58F6">
      <w:pPr>
        <w:shd w:val="clear" w:color="auto" w:fill="FFFFFF"/>
        <w:ind w:firstLine="284"/>
        <w:jc w:val="both"/>
        <w:rPr>
          <w:color w:val="222222"/>
          <w:sz w:val="20"/>
          <w:szCs w:val="20"/>
          <w:lang w:eastAsia="ru-RU"/>
        </w:rPr>
      </w:pPr>
      <w:r w:rsidRPr="00DF33F8">
        <w:rPr>
          <w:color w:val="222222"/>
          <w:sz w:val="20"/>
          <w:szCs w:val="20"/>
          <w:lang w:eastAsia="ru-RU"/>
        </w:rPr>
        <w:t xml:space="preserve">The fourth factor is </w:t>
      </w:r>
      <w:r w:rsidRPr="00DF33F8">
        <w:rPr>
          <w:i/>
          <w:iCs/>
          <w:color w:val="222222"/>
          <w:sz w:val="20"/>
          <w:szCs w:val="20"/>
          <w:lang w:eastAsia="ru-RU"/>
        </w:rPr>
        <w:t>a</w:t>
      </w:r>
      <w:r w:rsidR="00200DE3" w:rsidRPr="00DF33F8">
        <w:rPr>
          <w:i/>
          <w:iCs/>
          <w:color w:val="222222"/>
          <w:sz w:val="20"/>
          <w:szCs w:val="20"/>
          <w:lang w:eastAsia="ru-RU"/>
        </w:rPr>
        <w:t>utonomy</w:t>
      </w:r>
      <w:r w:rsidR="00200DE3" w:rsidRPr="00DF33F8">
        <w:rPr>
          <w:color w:val="222222"/>
          <w:sz w:val="20"/>
          <w:szCs w:val="20"/>
          <w:lang w:eastAsia="ru-RU"/>
        </w:rPr>
        <w:t>. This indicator is manifested in the fact that the client ignores self-esteem</w:t>
      </w:r>
      <w:r w:rsidRPr="00DF33F8">
        <w:rPr>
          <w:color w:val="222222"/>
          <w:sz w:val="20"/>
          <w:szCs w:val="20"/>
          <w:lang w:eastAsia="ru-RU"/>
        </w:rPr>
        <w:t xml:space="preserve">; it </w:t>
      </w:r>
      <w:r w:rsidR="00200DE3" w:rsidRPr="00DF33F8">
        <w:rPr>
          <w:color w:val="222222"/>
          <w:sz w:val="20"/>
          <w:szCs w:val="20"/>
          <w:lang w:eastAsia="ru-RU"/>
        </w:rPr>
        <w:t>is based on the assessments of others and their opinions. Such inattention to self-esteem leads to passivity</w:t>
      </w:r>
      <w:r w:rsidRPr="00DF33F8">
        <w:rPr>
          <w:color w:val="222222"/>
          <w:sz w:val="20"/>
          <w:szCs w:val="20"/>
          <w:lang w:eastAsia="ru-RU"/>
        </w:rPr>
        <w:t>. T</w:t>
      </w:r>
      <w:r w:rsidR="00200DE3" w:rsidRPr="00DF33F8">
        <w:rPr>
          <w:color w:val="222222"/>
          <w:sz w:val="20"/>
          <w:szCs w:val="20"/>
          <w:lang w:eastAsia="ru-RU"/>
        </w:rPr>
        <w:t>he client</w:t>
      </w:r>
      <w:r w:rsidRPr="00DF33F8">
        <w:rPr>
          <w:color w:val="222222"/>
          <w:sz w:val="20"/>
          <w:szCs w:val="20"/>
          <w:lang w:eastAsia="ru-RU"/>
        </w:rPr>
        <w:t>s</w:t>
      </w:r>
      <w:r w:rsidR="00200DE3" w:rsidRPr="00DF33F8">
        <w:rPr>
          <w:color w:val="222222"/>
          <w:sz w:val="20"/>
          <w:szCs w:val="20"/>
          <w:lang w:eastAsia="ru-RU"/>
        </w:rPr>
        <w:t xml:space="preserve"> hide </w:t>
      </w:r>
      <w:r w:rsidRPr="00DF33F8">
        <w:rPr>
          <w:color w:val="222222"/>
          <w:sz w:val="20"/>
          <w:szCs w:val="20"/>
          <w:lang w:eastAsia="ru-RU"/>
        </w:rPr>
        <w:t>their</w:t>
      </w:r>
      <w:r w:rsidR="00200DE3" w:rsidRPr="00DF33F8">
        <w:rPr>
          <w:color w:val="222222"/>
          <w:sz w:val="20"/>
          <w:szCs w:val="20"/>
          <w:lang w:eastAsia="ru-RU"/>
        </w:rPr>
        <w:t xml:space="preserve"> own </w:t>
      </w:r>
      <w:r w:rsidR="0060047C" w:rsidRPr="00DF33F8">
        <w:rPr>
          <w:color w:val="222222"/>
          <w:sz w:val="20"/>
          <w:szCs w:val="20"/>
          <w:lang w:eastAsia="ru-RU"/>
        </w:rPr>
        <w:t>opinions</w:t>
      </w:r>
      <w:r w:rsidR="00200DE3" w:rsidRPr="00DF33F8">
        <w:rPr>
          <w:color w:val="222222"/>
          <w:sz w:val="20"/>
          <w:szCs w:val="20"/>
          <w:lang w:eastAsia="ru-RU"/>
        </w:rPr>
        <w:t xml:space="preserve">, while </w:t>
      </w:r>
      <w:r w:rsidRPr="00DF33F8">
        <w:rPr>
          <w:color w:val="222222"/>
          <w:sz w:val="20"/>
          <w:szCs w:val="20"/>
          <w:lang w:eastAsia="ru-RU"/>
        </w:rPr>
        <w:t>they</w:t>
      </w:r>
      <w:r w:rsidR="00200DE3" w:rsidRPr="00DF33F8">
        <w:rPr>
          <w:color w:val="222222"/>
          <w:sz w:val="20"/>
          <w:szCs w:val="20"/>
          <w:lang w:eastAsia="ru-RU"/>
        </w:rPr>
        <w:t xml:space="preserve"> do not show </w:t>
      </w:r>
      <w:r w:rsidRPr="00DF33F8">
        <w:rPr>
          <w:color w:val="222222"/>
          <w:sz w:val="20"/>
          <w:szCs w:val="20"/>
          <w:lang w:eastAsia="ru-RU"/>
        </w:rPr>
        <w:t>their</w:t>
      </w:r>
      <w:r w:rsidR="00200DE3" w:rsidRPr="00DF33F8">
        <w:rPr>
          <w:color w:val="222222"/>
          <w:sz w:val="20"/>
          <w:szCs w:val="20"/>
          <w:lang w:eastAsia="ru-RU"/>
        </w:rPr>
        <w:t xml:space="preserve"> need for social approval. Trying to please everyone</w:t>
      </w:r>
      <w:r w:rsidRPr="00DF33F8">
        <w:rPr>
          <w:color w:val="222222"/>
          <w:sz w:val="20"/>
          <w:szCs w:val="20"/>
          <w:lang w:eastAsia="ru-RU"/>
        </w:rPr>
        <w:t xml:space="preserve">, they are </w:t>
      </w:r>
      <w:r w:rsidR="00200DE3" w:rsidRPr="00DF33F8">
        <w:rPr>
          <w:color w:val="222222"/>
          <w:sz w:val="20"/>
          <w:szCs w:val="20"/>
          <w:lang w:eastAsia="ru-RU"/>
        </w:rPr>
        <w:t xml:space="preserve">likely </w:t>
      </w:r>
      <w:r w:rsidRPr="00DF33F8">
        <w:rPr>
          <w:color w:val="222222"/>
          <w:sz w:val="20"/>
          <w:szCs w:val="20"/>
          <w:lang w:eastAsia="ru-RU"/>
        </w:rPr>
        <w:t xml:space="preserve">to fail </w:t>
      </w:r>
      <w:r w:rsidR="001B1E61" w:rsidRPr="00DF33F8">
        <w:rPr>
          <w:color w:val="222222"/>
          <w:sz w:val="20"/>
          <w:szCs w:val="20"/>
          <w:lang w:eastAsia="ru-RU"/>
        </w:rPr>
        <w:t>to achieve their goal, leading</w:t>
      </w:r>
      <w:r w:rsidRPr="00DF33F8">
        <w:rPr>
          <w:color w:val="222222"/>
          <w:sz w:val="20"/>
          <w:szCs w:val="20"/>
          <w:lang w:eastAsia="ru-RU"/>
        </w:rPr>
        <w:t xml:space="preserve"> </w:t>
      </w:r>
      <w:r w:rsidR="00200DE3" w:rsidRPr="00DF33F8">
        <w:rPr>
          <w:color w:val="222222"/>
          <w:sz w:val="20"/>
          <w:szCs w:val="20"/>
          <w:lang w:eastAsia="ru-RU"/>
        </w:rPr>
        <w:t>to conflict, dissatisfaction, and frustration.</w:t>
      </w:r>
    </w:p>
    <w:p w14:paraId="72F94CF2" w14:textId="5AB33D0C" w:rsidR="00200DE3" w:rsidRPr="00DF33F8" w:rsidRDefault="0071048C" w:rsidP="000B58F6">
      <w:pPr>
        <w:shd w:val="clear" w:color="auto" w:fill="FFFFFF"/>
        <w:ind w:firstLine="284"/>
        <w:jc w:val="both"/>
        <w:rPr>
          <w:color w:val="222222"/>
          <w:sz w:val="20"/>
          <w:szCs w:val="20"/>
          <w:lang w:eastAsia="ru-RU"/>
        </w:rPr>
      </w:pPr>
      <w:r w:rsidRPr="00DF33F8">
        <w:rPr>
          <w:color w:val="222222"/>
          <w:sz w:val="20"/>
          <w:szCs w:val="20"/>
          <w:lang w:eastAsia="ru-RU"/>
        </w:rPr>
        <w:t xml:space="preserve">The fifth factor is associated with </w:t>
      </w:r>
      <w:r w:rsidRPr="00DF33F8">
        <w:rPr>
          <w:i/>
          <w:iCs/>
          <w:color w:val="222222"/>
          <w:sz w:val="20"/>
          <w:szCs w:val="20"/>
          <w:lang w:eastAsia="ru-RU"/>
        </w:rPr>
        <w:t>s</w:t>
      </w:r>
      <w:r w:rsidR="00200DE3" w:rsidRPr="00DF33F8">
        <w:rPr>
          <w:i/>
          <w:iCs/>
          <w:color w:val="222222"/>
          <w:sz w:val="20"/>
          <w:szCs w:val="20"/>
          <w:lang w:eastAsia="ru-RU"/>
        </w:rPr>
        <w:t>elf-acceptance</w:t>
      </w:r>
      <w:r w:rsidR="00200DE3" w:rsidRPr="00DF33F8">
        <w:rPr>
          <w:color w:val="222222"/>
          <w:sz w:val="20"/>
          <w:szCs w:val="20"/>
          <w:lang w:eastAsia="ru-RU"/>
        </w:rPr>
        <w:t>. Clients demonstrate unrealistically high standards and expectations, and as a result, any case of well-being is neutralized by chronic dissatisfaction with oneself, which leads to greater rejection of oneself.</w:t>
      </w:r>
    </w:p>
    <w:p w14:paraId="6109D699" w14:textId="0DD3DD03" w:rsidR="00200DE3" w:rsidRPr="00DF33F8" w:rsidRDefault="0086197F" w:rsidP="000B58F6">
      <w:pPr>
        <w:shd w:val="clear" w:color="auto" w:fill="FFFFFF"/>
        <w:ind w:firstLine="284"/>
        <w:jc w:val="both"/>
        <w:rPr>
          <w:color w:val="222222"/>
          <w:sz w:val="20"/>
          <w:szCs w:val="20"/>
          <w:lang w:eastAsia="ru-RU"/>
        </w:rPr>
      </w:pPr>
      <w:r w:rsidRPr="00DF33F8">
        <w:rPr>
          <w:color w:val="222222"/>
          <w:sz w:val="20"/>
          <w:szCs w:val="20"/>
          <w:lang w:eastAsia="ru-RU"/>
        </w:rPr>
        <w:t xml:space="preserve">The sixth factor is connected with </w:t>
      </w:r>
      <w:r w:rsidRPr="00DF33F8">
        <w:rPr>
          <w:i/>
          <w:iCs/>
          <w:color w:val="222222"/>
          <w:sz w:val="20"/>
          <w:szCs w:val="20"/>
          <w:lang w:eastAsia="ru-RU"/>
        </w:rPr>
        <w:t>p</w:t>
      </w:r>
      <w:r w:rsidR="00200DE3" w:rsidRPr="00DF33F8">
        <w:rPr>
          <w:i/>
          <w:iCs/>
          <w:color w:val="222222"/>
          <w:sz w:val="20"/>
          <w:szCs w:val="20"/>
          <w:lang w:eastAsia="ru-RU"/>
        </w:rPr>
        <w:t>ositive relationships with others</w:t>
      </w:r>
      <w:r w:rsidR="00200DE3" w:rsidRPr="00DF33F8">
        <w:rPr>
          <w:color w:val="222222"/>
          <w:sz w:val="20"/>
          <w:szCs w:val="20"/>
          <w:lang w:eastAsia="ru-RU"/>
        </w:rPr>
        <w:t>. Interpersonal relationships can also be influenced by irrational attitudes that clients are unable to grasp. For example, clients</w:t>
      </w:r>
      <w:r w:rsidR="00B34717" w:rsidRPr="00DF33F8">
        <w:rPr>
          <w:color w:val="222222"/>
          <w:sz w:val="20"/>
          <w:szCs w:val="20"/>
          <w:lang w:eastAsia="ru-RU"/>
        </w:rPr>
        <w:t>’</w:t>
      </w:r>
      <w:r w:rsidR="00200DE3" w:rsidRPr="00DF33F8">
        <w:rPr>
          <w:color w:val="222222"/>
          <w:sz w:val="20"/>
          <w:szCs w:val="20"/>
          <w:lang w:eastAsia="ru-RU"/>
        </w:rPr>
        <w:t xml:space="preserve"> self-depreciation inherent in interpersonal relationships leads to a constant thought that they are not loved</w:t>
      </w:r>
      <w:r w:rsidRPr="00DF33F8">
        <w:rPr>
          <w:color w:val="222222"/>
          <w:sz w:val="20"/>
          <w:szCs w:val="20"/>
          <w:lang w:eastAsia="ru-RU"/>
        </w:rPr>
        <w:t>. As a result, due to</w:t>
      </w:r>
      <w:r w:rsidR="00200DE3" w:rsidRPr="00DF33F8">
        <w:rPr>
          <w:color w:val="222222"/>
          <w:sz w:val="20"/>
          <w:szCs w:val="20"/>
          <w:lang w:eastAsia="ru-RU"/>
        </w:rPr>
        <w:t xml:space="preserve"> these beliefs, clients </w:t>
      </w:r>
      <w:r w:rsidRPr="00DF33F8">
        <w:rPr>
          <w:color w:val="222222"/>
          <w:sz w:val="20"/>
          <w:szCs w:val="20"/>
          <w:lang w:eastAsia="ru-RU"/>
        </w:rPr>
        <w:t>reject</w:t>
      </w:r>
      <w:r w:rsidR="00200DE3" w:rsidRPr="00DF33F8">
        <w:rPr>
          <w:color w:val="222222"/>
          <w:sz w:val="20"/>
          <w:szCs w:val="20"/>
          <w:lang w:eastAsia="ru-RU"/>
        </w:rPr>
        <w:t xml:space="preserve"> positive relationships with others.</w:t>
      </w:r>
    </w:p>
    <w:p w14:paraId="517AA0FE" w14:textId="27B668E6" w:rsidR="00200DE3" w:rsidRPr="00DF33F8" w:rsidRDefault="00200DE3" w:rsidP="000B58F6">
      <w:pPr>
        <w:shd w:val="clear" w:color="auto" w:fill="FFFFFF"/>
        <w:ind w:firstLine="284"/>
        <w:jc w:val="both"/>
        <w:rPr>
          <w:color w:val="222222"/>
          <w:sz w:val="20"/>
          <w:szCs w:val="20"/>
          <w:lang w:eastAsia="ru-RU"/>
        </w:rPr>
      </w:pPr>
      <w:r w:rsidRPr="00DF33F8">
        <w:rPr>
          <w:color w:val="222222"/>
          <w:sz w:val="20"/>
          <w:szCs w:val="20"/>
          <w:lang w:eastAsia="ru-RU"/>
        </w:rPr>
        <w:t xml:space="preserve">The general idea of these stages, </w:t>
      </w:r>
      <w:r w:rsidR="001B1E61" w:rsidRPr="00DF33F8">
        <w:rPr>
          <w:color w:val="222222"/>
          <w:sz w:val="20"/>
          <w:szCs w:val="20"/>
          <w:lang w:eastAsia="ru-RU"/>
        </w:rPr>
        <w:t>considering</w:t>
      </w:r>
      <w:r w:rsidRPr="00DF33F8">
        <w:rPr>
          <w:color w:val="222222"/>
          <w:sz w:val="20"/>
          <w:szCs w:val="20"/>
          <w:lang w:eastAsia="ru-RU"/>
        </w:rPr>
        <w:t xml:space="preserve"> the identified problems, boils down to the fact that general psychological well-being increases as these components are gradually corrected</w:t>
      </w:r>
      <w:r w:rsidR="0086197F" w:rsidRPr="00DF33F8">
        <w:rPr>
          <w:color w:val="222222"/>
          <w:sz w:val="20"/>
          <w:szCs w:val="20"/>
          <w:lang w:eastAsia="ru-RU"/>
        </w:rPr>
        <w:t xml:space="preserve">. As a </w:t>
      </w:r>
      <w:r w:rsidRPr="00DF33F8">
        <w:rPr>
          <w:color w:val="222222"/>
          <w:sz w:val="20"/>
          <w:szCs w:val="20"/>
          <w:lang w:eastAsia="ru-RU"/>
        </w:rPr>
        <w:t>result</w:t>
      </w:r>
      <w:r w:rsidR="0086197F" w:rsidRPr="00DF33F8">
        <w:rPr>
          <w:color w:val="222222"/>
          <w:sz w:val="20"/>
          <w:szCs w:val="20"/>
          <w:lang w:eastAsia="ru-RU"/>
        </w:rPr>
        <w:t xml:space="preserve">, the client can achieve </w:t>
      </w:r>
      <w:r w:rsidRPr="00DF33F8">
        <w:rPr>
          <w:color w:val="222222"/>
          <w:sz w:val="20"/>
          <w:szCs w:val="20"/>
          <w:lang w:eastAsia="ru-RU"/>
        </w:rPr>
        <w:t>a sense of autonomy and independence, the definition of life goals and personal meanings, a</w:t>
      </w:r>
      <w:r w:rsidR="001B1E61" w:rsidRPr="00DF33F8">
        <w:rPr>
          <w:color w:val="222222"/>
          <w:sz w:val="20"/>
          <w:szCs w:val="20"/>
          <w:lang w:eastAsia="ru-RU"/>
        </w:rPr>
        <w:t>nd</w:t>
      </w:r>
      <w:r w:rsidRPr="00DF33F8">
        <w:rPr>
          <w:color w:val="222222"/>
          <w:sz w:val="20"/>
          <w:szCs w:val="20"/>
          <w:lang w:eastAsia="ru-RU"/>
        </w:rPr>
        <w:t xml:space="preserve"> an understanding of limitations and opportunities in environmental management to balance levels of self-acceptance</w:t>
      </w:r>
      <w:r w:rsidR="0086197F" w:rsidRPr="00DF33F8">
        <w:rPr>
          <w:color w:val="222222"/>
          <w:sz w:val="20"/>
          <w:szCs w:val="20"/>
          <w:lang w:eastAsia="ru-RU"/>
        </w:rPr>
        <w:t xml:space="preserve"> and</w:t>
      </w:r>
      <w:r w:rsidRPr="00DF33F8">
        <w:rPr>
          <w:color w:val="222222"/>
          <w:sz w:val="20"/>
          <w:szCs w:val="20"/>
          <w:lang w:eastAsia="ru-RU"/>
        </w:rPr>
        <w:t xml:space="preserve"> guidelines for personal growth. For the formation of optimal self-acceptance, it is necessary to define </w:t>
      </w:r>
      <w:r w:rsidR="0086197F" w:rsidRPr="00DF33F8">
        <w:rPr>
          <w:color w:val="222222"/>
          <w:sz w:val="20"/>
          <w:szCs w:val="20"/>
          <w:lang w:eastAsia="ru-RU"/>
        </w:rPr>
        <w:t>one</w:t>
      </w:r>
      <w:r w:rsidR="00B34717" w:rsidRPr="00DF33F8">
        <w:rPr>
          <w:color w:val="222222"/>
          <w:sz w:val="20"/>
          <w:szCs w:val="20"/>
          <w:lang w:eastAsia="ru-RU"/>
        </w:rPr>
        <w:t>’</w:t>
      </w:r>
      <w:r w:rsidR="0086197F" w:rsidRPr="00DF33F8">
        <w:rPr>
          <w:color w:val="222222"/>
          <w:sz w:val="20"/>
          <w:szCs w:val="20"/>
          <w:lang w:eastAsia="ru-RU"/>
        </w:rPr>
        <w:t>s</w:t>
      </w:r>
      <w:r w:rsidRPr="00DF33F8">
        <w:rPr>
          <w:color w:val="222222"/>
          <w:sz w:val="20"/>
          <w:szCs w:val="20"/>
          <w:lang w:eastAsia="ru-RU"/>
        </w:rPr>
        <w:t xml:space="preserve"> criteria for assessing </w:t>
      </w:r>
      <w:r w:rsidR="0086197F" w:rsidRPr="00DF33F8">
        <w:rPr>
          <w:color w:val="222222"/>
          <w:sz w:val="20"/>
          <w:szCs w:val="20"/>
          <w:lang w:eastAsia="ru-RU"/>
        </w:rPr>
        <w:t>one</w:t>
      </w:r>
      <w:r w:rsidR="00B34717" w:rsidRPr="00DF33F8">
        <w:rPr>
          <w:color w:val="222222"/>
          <w:sz w:val="20"/>
          <w:szCs w:val="20"/>
          <w:lang w:eastAsia="ru-RU"/>
        </w:rPr>
        <w:t>’</w:t>
      </w:r>
      <w:r w:rsidR="0086197F" w:rsidRPr="00DF33F8">
        <w:rPr>
          <w:color w:val="222222"/>
          <w:sz w:val="20"/>
          <w:szCs w:val="20"/>
          <w:lang w:eastAsia="ru-RU"/>
        </w:rPr>
        <w:t>s</w:t>
      </w:r>
      <w:r w:rsidRPr="00DF33F8">
        <w:rPr>
          <w:color w:val="222222"/>
          <w:sz w:val="20"/>
          <w:szCs w:val="20"/>
          <w:lang w:eastAsia="ru-RU"/>
        </w:rPr>
        <w:t xml:space="preserve"> personal growth </w:t>
      </w:r>
      <w:r w:rsidR="001B1E61" w:rsidRPr="00DF33F8">
        <w:rPr>
          <w:color w:val="222222"/>
          <w:sz w:val="20"/>
          <w:szCs w:val="20"/>
          <w:lang w:eastAsia="ru-RU"/>
        </w:rPr>
        <w:t>based on</w:t>
      </w:r>
      <w:r w:rsidRPr="00DF33F8">
        <w:rPr>
          <w:color w:val="222222"/>
          <w:sz w:val="20"/>
          <w:szCs w:val="20"/>
          <w:lang w:eastAsia="ru-RU"/>
        </w:rPr>
        <w:t xml:space="preserve"> creating an image of the ideal </w:t>
      </w:r>
      <w:r w:rsidR="00A07CA7" w:rsidRPr="00DF33F8">
        <w:rPr>
          <w:color w:val="222222"/>
          <w:sz w:val="20"/>
          <w:szCs w:val="20"/>
          <w:lang w:eastAsia="ru-RU"/>
        </w:rPr>
        <w:t>“</w:t>
      </w:r>
      <w:r w:rsidRPr="00DF33F8">
        <w:rPr>
          <w:color w:val="222222"/>
          <w:sz w:val="20"/>
          <w:szCs w:val="20"/>
          <w:lang w:eastAsia="ru-RU"/>
        </w:rPr>
        <w:t>I</w:t>
      </w:r>
      <w:r w:rsidR="00A07CA7" w:rsidRPr="00DF33F8">
        <w:rPr>
          <w:color w:val="222222"/>
          <w:sz w:val="20"/>
          <w:szCs w:val="20"/>
          <w:lang w:eastAsia="ru-RU"/>
        </w:rPr>
        <w:t>.”</w:t>
      </w:r>
    </w:p>
    <w:p w14:paraId="687F2250" w14:textId="119E4370" w:rsidR="00200DE3" w:rsidRPr="00DF33F8" w:rsidRDefault="00200DE3" w:rsidP="000B58F6">
      <w:pPr>
        <w:pStyle w:val="a5"/>
        <w:numPr>
          <w:ilvl w:val="0"/>
          <w:numId w:val="2"/>
        </w:numPr>
        <w:shd w:val="clear" w:color="auto" w:fill="FFFFFF"/>
        <w:spacing w:before="360" w:after="240"/>
        <w:ind w:left="567" w:hanging="567"/>
        <w:contextualSpacing w:val="0"/>
        <w:rPr>
          <w:b/>
          <w:color w:val="222222"/>
          <w:sz w:val="24"/>
          <w:szCs w:val="24"/>
          <w:lang w:eastAsia="ru-RU"/>
        </w:rPr>
      </w:pPr>
      <w:r w:rsidRPr="00DF33F8">
        <w:rPr>
          <w:b/>
          <w:color w:val="222222"/>
          <w:sz w:val="24"/>
          <w:szCs w:val="24"/>
          <w:lang w:eastAsia="ru-RU"/>
        </w:rPr>
        <w:t>Discussion</w:t>
      </w:r>
    </w:p>
    <w:p w14:paraId="7DC8E3FC" w14:textId="6E1BAB4E" w:rsidR="008F7A60" w:rsidRPr="00DF33F8" w:rsidRDefault="008F7A60" w:rsidP="000B58F6">
      <w:pPr>
        <w:shd w:val="clear" w:color="auto" w:fill="FFFFFF"/>
        <w:jc w:val="both"/>
        <w:rPr>
          <w:color w:val="222222"/>
          <w:sz w:val="20"/>
          <w:szCs w:val="20"/>
          <w:lang w:eastAsia="ru-RU"/>
        </w:rPr>
      </w:pPr>
      <w:r w:rsidRPr="00DF33F8">
        <w:rPr>
          <w:color w:val="222222"/>
          <w:sz w:val="20"/>
          <w:szCs w:val="20"/>
          <w:lang w:eastAsia="ru-RU"/>
        </w:rPr>
        <w:t>Given</w:t>
      </w:r>
      <w:r w:rsidR="00200DE3" w:rsidRPr="00DF33F8">
        <w:rPr>
          <w:color w:val="222222"/>
          <w:sz w:val="20"/>
          <w:szCs w:val="20"/>
          <w:lang w:eastAsia="ru-RU"/>
        </w:rPr>
        <w:t xml:space="preserve"> that the main factor in the decrease in the subjective well-being of mothers is an intrapersonal conflict associated with a variety of significant social roles, </w:t>
      </w:r>
      <w:r w:rsidRPr="00DF33F8">
        <w:rPr>
          <w:color w:val="222222"/>
          <w:sz w:val="20"/>
          <w:szCs w:val="20"/>
          <w:lang w:eastAsia="ru-RU"/>
        </w:rPr>
        <w:t>we</w:t>
      </w:r>
      <w:r w:rsidR="00200DE3" w:rsidRPr="00DF33F8">
        <w:rPr>
          <w:color w:val="222222"/>
          <w:sz w:val="20"/>
          <w:szCs w:val="20"/>
          <w:lang w:eastAsia="ru-RU"/>
        </w:rPr>
        <w:t xml:space="preserve"> can assume that its increase will contribute to the harmonization of different spheres of women</w:t>
      </w:r>
      <w:r w:rsidR="00B34717" w:rsidRPr="00DF33F8">
        <w:rPr>
          <w:color w:val="222222"/>
          <w:sz w:val="20"/>
          <w:szCs w:val="20"/>
          <w:lang w:eastAsia="ru-RU"/>
        </w:rPr>
        <w:t>’</w:t>
      </w:r>
      <w:r w:rsidR="00200DE3" w:rsidRPr="00DF33F8">
        <w:rPr>
          <w:color w:val="222222"/>
          <w:sz w:val="20"/>
          <w:szCs w:val="20"/>
          <w:lang w:eastAsia="ru-RU"/>
        </w:rPr>
        <w:t xml:space="preserve">s life. </w:t>
      </w:r>
      <w:r w:rsidR="00364AC2" w:rsidRPr="00DF33F8">
        <w:rPr>
          <w:color w:val="222222"/>
          <w:sz w:val="20"/>
          <w:szCs w:val="20"/>
          <w:lang w:eastAsia="ru-RU"/>
        </w:rPr>
        <w:t>As indicated by T</w:t>
      </w:r>
      <w:r w:rsidR="00B417BC" w:rsidRPr="00DF33F8">
        <w:rPr>
          <w:color w:val="222222"/>
          <w:sz w:val="20"/>
          <w:szCs w:val="20"/>
          <w:lang w:eastAsia="ru-RU"/>
        </w:rPr>
        <w:t xml:space="preserve">. </w:t>
      </w:r>
      <w:r w:rsidR="00364AC2" w:rsidRPr="00DF33F8">
        <w:rPr>
          <w:color w:val="222222"/>
          <w:sz w:val="20"/>
          <w:szCs w:val="20"/>
          <w:lang w:eastAsia="ru-RU"/>
        </w:rPr>
        <w:t>S. Moroz, O.</w:t>
      </w:r>
      <w:r w:rsidR="00B417BC" w:rsidRPr="00DF33F8">
        <w:rPr>
          <w:color w:val="222222"/>
          <w:sz w:val="20"/>
          <w:szCs w:val="20"/>
          <w:lang w:eastAsia="ru-RU"/>
        </w:rPr>
        <w:t xml:space="preserve"> </w:t>
      </w:r>
      <w:r w:rsidR="00364AC2" w:rsidRPr="00DF33F8">
        <w:rPr>
          <w:color w:val="222222"/>
          <w:sz w:val="20"/>
          <w:szCs w:val="20"/>
          <w:lang w:eastAsia="ru-RU"/>
        </w:rPr>
        <w:t>A. Idobaeva, L.</w:t>
      </w:r>
      <w:r w:rsidR="00B417BC" w:rsidRPr="00DF33F8">
        <w:rPr>
          <w:color w:val="222222"/>
          <w:sz w:val="20"/>
          <w:szCs w:val="20"/>
          <w:lang w:eastAsia="ru-RU"/>
        </w:rPr>
        <w:t xml:space="preserve"> </w:t>
      </w:r>
      <w:r w:rsidR="00364AC2" w:rsidRPr="00DF33F8">
        <w:rPr>
          <w:color w:val="222222"/>
          <w:sz w:val="20"/>
          <w:szCs w:val="20"/>
          <w:lang w:eastAsia="ru-RU"/>
        </w:rPr>
        <w:t>E. Semenova et al. (Moroz</w:t>
      </w:r>
      <w:r w:rsidR="003062A2" w:rsidRPr="00DF33F8">
        <w:rPr>
          <w:color w:val="222222"/>
          <w:sz w:val="20"/>
          <w:szCs w:val="20"/>
          <w:lang w:eastAsia="ru-RU"/>
        </w:rPr>
        <w:t xml:space="preserve"> et al., </w:t>
      </w:r>
      <w:r w:rsidR="00364AC2" w:rsidRPr="00DF33F8">
        <w:rPr>
          <w:color w:val="222222"/>
          <w:sz w:val="20"/>
          <w:szCs w:val="20"/>
          <w:lang w:eastAsia="ru-RU"/>
        </w:rPr>
        <w:t>2017; Idobaeva, 2013; Semenov</w:t>
      </w:r>
      <w:r w:rsidR="003062A2" w:rsidRPr="00DF33F8">
        <w:rPr>
          <w:color w:val="222222"/>
          <w:sz w:val="20"/>
          <w:szCs w:val="20"/>
          <w:lang w:eastAsia="ru-RU"/>
        </w:rPr>
        <w:t xml:space="preserve">a et al., </w:t>
      </w:r>
      <w:r w:rsidR="00364AC2" w:rsidRPr="00DF33F8">
        <w:rPr>
          <w:color w:val="222222"/>
          <w:sz w:val="20"/>
          <w:szCs w:val="20"/>
          <w:lang w:eastAsia="ru-RU"/>
        </w:rPr>
        <w:t>2013), h</w:t>
      </w:r>
      <w:r w:rsidR="00200DE3" w:rsidRPr="00DF33F8">
        <w:rPr>
          <w:color w:val="222222"/>
          <w:sz w:val="20"/>
          <w:szCs w:val="20"/>
          <w:lang w:eastAsia="ru-RU"/>
        </w:rPr>
        <w:t>igh loads associated with raising a child</w:t>
      </w:r>
      <w:r w:rsidRPr="00DF33F8">
        <w:rPr>
          <w:color w:val="222222"/>
          <w:sz w:val="20"/>
          <w:szCs w:val="20"/>
          <w:lang w:eastAsia="ru-RU"/>
        </w:rPr>
        <w:t xml:space="preserve"> or</w:t>
      </w:r>
      <w:r w:rsidR="00200DE3" w:rsidRPr="00DF33F8">
        <w:rPr>
          <w:color w:val="222222"/>
          <w:sz w:val="20"/>
          <w:szCs w:val="20"/>
          <w:lang w:eastAsia="ru-RU"/>
        </w:rPr>
        <w:t xml:space="preserve"> playing the role of a wife</w:t>
      </w:r>
      <w:r w:rsidRPr="00DF33F8">
        <w:rPr>
          <w:color w:val="222222"/>
          <w:sz w:val="20"/>
          <w:szCs w:val="20"/>
          <w:lang w:eastAsia="ru-RU"/>
        </w:rPr>
        <w:t xml:space="preserve"> and</w:t>
      </w:r>
      <w:r w:rsidR="00200DE3" w:rsidRPr="00DF33F8">
        <w:rPr>
          <w:color w:val="222222"/>
          <w:sz w:val="20"/>
          <w:szCs w:val="20"/>
          <w:lang w:eastAsia="ru-RU"/>
        </w:rPr>
        <w:t xml:space="preserve"> an employee lead to a decrease in the meaningfulness of these relations, </w:t>
      </w:r>
      <w:r w:rsidRPr="00DF33F8">
        <w:rPr>
          <w:color w:val="222222"/>
          <w:sz w:val="20"/>
          <w:szCs w:val="20"/>
          <w:lang w:eastAsia="ru-RU"/>
        </w:rPr>
        <w:t xml:space="preserve">and </w:t>
      </w:r>
      <w:r w:rsidR="00200DE3" w:rsidRPr="00DF33F8">
        <w:rPr>
          <w:color w:val="222222"/>
          <w:sz w:val="20"/>
          <w:szCs w:val="20"/>
          <w:lang w:eastAsia="ru-RU"/>
        </w:rPr>
        <w:t>the formation of negative attitudes about oneself</w:t>
      </w:r>
      <w:r w:rsidRPr="00DF33F8">
        <w:rPr>
          <w:color w:val="222222"/>
          <w:sz w:val="20"/>
          <w:szCs w:val="20"/>
          <w:lang w:eastAsia="ru-RU"/>
        </w:rPr>
        <w:t>.</w:t>
      </w:r>
      <w:r w:rsidR="00200DE3" w:rsidRPr="00DF33F8">
        <w:rPr>
          <w:color w:val="222222"/>
          <w:sz w:val="20"/>
          <w:szCs w:val="20"/>
          <w:lang w:eastAsia="ru-RU"/>
        </w:rPr>
        <w:t xml:space="preserve"> </w:t>
      </w:r>
      <w:r w:rsidRPr="00DF33F8">
        <w:rPr>
          <w:color w:val="222222"/>
          <w:sz w:val="20"/>
          <w:szCs w:val="20"/>
          <w:lang w:eastAsia="ru-RU"/>
        </w:rPr>
        <w:t>A</w:t>
      </w:r>
      <w:r w:rsidR="00200DE3" w:rsidRPr="00DF33F8">
        <w:rPr>
          <w:color w:val="222222"/>
          <w:sz w:val="20"/>
          <w:szCs w:val="20"/>
          <w:lang w:eastAsia="ru-RU"/>
        </w:rPr>
        <w:t xml:space="preserve"> high pace of life often imposes multitasking on women with children</w:t>
      </w:r>
      <w:r w:rsidRPr="00DF33F8">
        <w:rPr>
          <w:color w:val="222222"/>
          <w:sz w:val="20"/>
          <w:szCs w:val="20"/>
          <w:lang w:eastAsia="ru-RU"/>
        </w:rPr>
        <w:t>. L</w:t>
      </w:r>
      <w:r w:rsidR="00200DE3" w:rsidRPr="00DF33F8">
        <w:rPr>
          <w:color w:val="222222"/>
          <w:sz w:val="20"/>
          <w:szCs w:val="20"/>
          <w:lang w:eastAsia="ru-RU"/>
        </w:rPr>
        <w:t xml:space="preserve">ow efficiency can lead to a decrease in self-esteem. In this regard, it seems </w:t>
      </w:r>
      <w:r w:rsidR="001B1E61" w:rsidRPr="00DF33F8">
        <w:rPr>
          <w:color w:val="222222"/>
          <w:sz w:val="20"/>
          <w:szCs w:val="20"/>
          <w:lang w:eastAsia="ru-RU"/>
        </w:rPr>
        <w:t>practical</w:t>
      </w:r>
      <w:r w:rsidR="00200DE3" w:rsidRPr="00DF33F8">
        <w:rPr>
          <w:color w:val="222222"/>
          <w:sz w:val="20"/>
          <w:szCs w:val="20"/>
          <w:lang w:eastAsia="ru-RU"/>
        </w:rPr>
        <w:t xml:space="preserve"> to use the presented counseling model since a woman learns to see favorable events in her life, modifies irrational attitudes, gains self-confidence, learns to set meaningful goals</w:t>
      </w:r>
      <w:r w:rsidRPr="00DF33F8">
        <w:rPr>
          <w:color w:val="222222"/>
          <w:sz w:val="20"/>
          <w:szCs w:val="20"/>
          <w:lang w:eastAsia="ru-RU"/>
        </w:rPr>
        <w:t>,</w:t>
      </w:r>
      <w:r w:rsidR="00200DE3" w:rsidRPr="00DF33F8">
        <w:rPr>
          <w:color w:val="222222"/>
          <w:sz w:val="20"/>
          <w:szCs w:val="20"/>
          <w:lang w:eastAsia="ru-RU"/>
        </w:rPr>
        <w:t xml:space="preserve"> and build</w:t>
      </w:r>
      <w:r w:rsidRPr="00DF33F8">
        <w:rPr>
          <w:color w:val="222222"/>
          <w:sz w:val="20"/>
          <w:szCs w:val="20"/>
          <w:lang w:eastAsia="ru-RU"/>
        </w:rPr>
        <w:t>s</w:t>
      </w:r>
      <w:r w:rsidR="00200DE3" w:rsidRPr="00DF33F8">
        <w:rPr>
          <w:color w:val="222222"/>
          <w:sz w:val="20"/>
          <w:szCs w:val="20"/>
          <w:lang w:eastAsia="ru-RU"/>
        </w:rPr>
        <w:t xml:space="preserve"> positive relationships with other people.</w:t>
      </w:r>
    </w:p>
    <w:p w14:paraId="7054426F" w14:textId="14543B82" w:rsidR="00200DE3" w:rsidRPr="00DF33F8" w:rsidRDefault="008F7A60" w:rsidP="008F7A60">
      <w:pPr>
        <w:shd w:val="clear" w:color="auto" w:fill="FFFFFF"/>
        <w:ind w:firstLine="284"/>
        <w:jc w:val="both"/>
        <w:rPr>
          <w:color w:val="222222"/>
          <w:sz w:val="20"/>
          <w:szCs w:val="20"/>
          <w:lang w:eastAsia="ru-RU"/>
        </w:rPr>
      </w:pPr>
      <w:r w:rsidRPr="00DF33F8">
        <w:rPr>
          <w:color w:val="222222"/>
          <w:sz w:val="20"/>
          <w:szCs w:val="20"/>
          <w:lang w:eastAsia="ru-RU"/>
        </w:rPr>
        <w:t>C</w:t>
      </w:r>
      <w:r w:rsidR="00364AC2" w:rsidRPr="00DF33F8">
        <w:rPr>
          <w:color w:val="222222"/>
          <w:sz w:val="20"/>
          <w:szCs w:val="20"/>
          <w:lang w:eastAsia="ru-RU"/>
        </w:rPr>
        <w:t>onvincing studies confirm the specificity of the psychological well-being of women with children. This</w:t>
      </w:r>
      <w:r w:rsidRPr="00DF33F8">
        <w:rPr>
          <w:color w:val="222222"/>
          <w:sz w:val="20"/>
          <w:szCs w:val="20"/>
          <w:lang w:eastAsia="ru-RU"/>
        </w:rPr>
        <w:t xml:space="preserve"> step</w:t>
      </w:r>
      <w:r w:rsidR="00364AC2" w:rsidRPr="00DF33F8">
        <w:rPr>
          <w:color w:val="222222"/>
          <w:sz w:val="20"/>
          <w:szCs w:val="20"/>
          <w:lang w:eastAsia="ru-RU"/>
        </w:rPr>
        <w:t xml:space="preserve"> allowed us to determine the targets of psychological influence to </w:t>
      </w:r>
      <w:r w:rsidRPr="00DF33F8">
        <w:rPr>
          <w:color w:val="222222"/>
          <w:sz w:val="20"/>
          <w:szCs w:val="20"/>
          <w:lang w:eastAsia="ru-RU"/>
        </w:rPr>
        <w:t>optimize</w:t>
      </w:r>
      <w:r w:rsidR="00364AC2" w:rsidRPr="00DF33F8">
        <w:rPr>
          <w:color w:val="222222"/>
          <w:sz w:val="20"/>
          <w:szCs w:val="20"/>
          <w:lang w:eastAsia="ru-RU"/>
        </w:rPr>
        <w:t xml:space="preserve"> personal relationships and greater self-acceptance of women with children. </w:t>
      </w:r>
      <w:r w:rsidRPr="00DF33F8">
        <w:rPr>
          <w:color w:val="222222"/>
          <w:sz w:val="20"/>
          <w:szCs w:val="20"/>
          <w:lang w:eastAsia="ru-RU"/>
        </w:rPr>
        <w:t>Thus,</w:t>
      </w:r>
      <w:r w:rsidR="00364AC2" w:rsidRPr="00DF33F8">
        <w:rPr>
          <w:color w:val="222222"/>
          <w:sz w:val="20"/>
          <w:szCs w:val="20"/>
          <w:lang w:eastAsia="ru-RU"/>
        </w:rPr>
        <w:t xml:space="preserve"> our findings differ from </w:t>
      </w:r>
      <w:r w:rsidRPr="00DF33F8">
        <w:rPr>
          <w:color w:val="222222"/>
          <w:sz w:val="20"/>
          <w:szCs w:val="20"/>
          <w:lang w:eastAsia="ru-RU"/>
        </w:rPr>
        <w:t>those</w:t>
      </w:r>
      <w:r w:rsidR="00364AC2" w:rsidRPr="00DF33F8">
        <w:rPr>
          <w:color w:val="222222"/>
          <w:sz w:val="20"/>
          <w:szCs w:val="20"/>
          <w:lang w:eastAsia="ru-RU"/>
        </w:rPr>
        <w:t xml:space="preserve"> previously presented in Ryff</w:t>
      </w:r>
      <w:r w:rsidR="00B34717" w:rsidRPr="00DF33F8">
        <w:rPr>
          <w:color w:val="222222"/>
          <w:sz w:val="20"/>
          <w:szCs w:val="20"/>
          <w:lang w:eastAsia="ru-RU"/>
        </w:rPr>
        <w:t>’</w:t>
      </w:r>
      <w:r w:rsidR="00364AC2" w:rsidRPr="00DF33F8">
        <w:rPr>
          <w:color w:val="222222"/>
          <w:sz w:val="20"/>
          <w:szCs w:val="20"/>
          <w:lang w:eastAsia="ru-RU"/>
        </w:rPr>
        <w:t>s model (Ryff, 1989</w:t>
      </w:r>
      <w:r w:rsidR="00F754DE" w:rsidRPr="00DF33F8">
        <w:rPr>
          <w:color w:val="222222"/>
          <w:sz w:val="20"/>
          <w:szCs w:val="20"/>
          <w:lang w:eastAsia="ru-RU"/>
        </w:rPr>
        <w:t xml:space="preserve">, </w:t>
      </w:r>
      <w:r w:rsidR="00364AC2" w:rsidRPr="00DF33F8">
        <w:rPr>
          <w:color w:val="222222"/>
          <w:sz w:val="20"/>
          <w:szCs w:val="20"/>
          <w:lang w:eastAsia="ru-RU"/>
        </w:rPr>
        <w:t>1996a,</w:t>
      </w:r>
      <w:r w:rsidR="00F754DE" w:rsidRPr="00DF33F8">
        <w:rPr>
          <w:color w:val="222222"/>
          <w:sz w:val="20"/>
          <w:szCs w:val="20"/>
          <w:lang w:eastAsia="ru-RU"/>
        </w:rPr>
        <w:t xml:space="preserve"> </w:t>
      </w:r>
      <w:r w:rsidR="00364AC2" w:rsidRPr="00DF33F8">
        <w:rPr>
          <w:color w:val="222222"/>
          <w:sz w:val="20"/>
          <w:szCs w:val="20"/>
          <w:lang w:eastAsia="ru-RU"/>
        </w:rPr>
        <w:t>1996b</w:t>
      </w:r>
      <w:r w:rsidR="00F754DE" w:rsidRPr="00DF33F8">
        <w:rPr>
          <w:color w:val="222222"/>
          <w:sz w:val="20"/>
          <w:szCs w:val="20"/>
          <w:lang w:eastAsia="ru-RU"/>
        </w:rPr>
        <w:t>,</w:t>
      </w:r>
      <w:r w:rsidR="00364AC2" w:rsidRPr="00DF33F8">
        <w:rPr>
          <w:color w:val="222222"/>
          <w:sz w:val="20"/>
          <w:szCs w:val="20"/>
          <w:lang w:eastAsia="ru-RU"/>
        </w:rPr>
        <w:t xml:space="preserve"> 2002</w:t>
      </w:r>
      <w:r w:rsidR="00F754DE" w:rsidRPr="00DF33F8">
        <w:rPr>
          <w:color w:val="222222"/>
          <w:sz w:val="20"/>
          <w:szCs w:val="20"/>
          <w:lang w:eastAsia="ru-RU"/>
        </w:rPr>
        <w:t xml:space="preserve">, </w:t>
      </w:r>
      <w:r w:rsidR="00364AC2" w:rsidRPr="00DF33F8">
        <w:rPr>
          <w:color w:val="222222"/>
          <w:sz w:val="20"/>
          <w:szCs w:val="20"/>
          <w:lang w:eastAsia="ru-RU"/>
        </w:rPr>
        <w:t>2008). In addition, based on the social ideas of mothers about their performed roles (Semenova</w:t>
      </w:r>
      <w:r w:rsidR="00F754DE" w:rsidRPr="00DF33F8">
        <w:rPr>
          <w:color w:val="222222"/>
          <w:sz w:val="20"/>
          <w:szCs w:val="20"/>
          <w:lang w:eastAsia="ru-RU"/>
        </w:rPr>
        <w:t xml:space="preserve"> et al., </w:t>
      </w:r>
      <w:r w:rsidR="00364AC2" w:rsidRPr="00DF33F8">
        <w:rPr>
          <w:color w:val="222222"/>
          <w:sz w:val="20"/>
          <w:szCs w:val="20"/>
          <w:lang w:eastAsia="ru-RU"/>
        </w:rPr>
        <w:t xml:space="preserve">2013), we revealed the meaningful aspect of working on the psychological well-being of women with children. Psychological work boils down to the fact that it is precisely </w:t>
      </w:r>
      <w:r w:rsidR="001B1E61" w:rsidRPr="00DF33F8">
        <w:rPr>
          <w:color w:val="222222"/>
          <w:sz w:val="20"/>
          <w:szCs w:val="20"/>
          <w:lang w:eastAsia="ru-RU"/>
        </w:rPr>
        <w:t>eliminating</w:t>
      </w:r>
      <w:r w:rsidR="00364AC2" w:rsidRPr="00DF33F8">
        <w:rPr>
          <w:color w:val="222222"/>
          <w:sz w:val="20"/>
          <w:szCs w:val="20"/>
          <w:lang w:eastAsia="ru-RU"/>
        </w:rPr>
        <w:t xml:space="preserve"> the </w:t>
      </w:r>
      <w:r w:rsidR="001B1E61" w:rsidRPr="00DF33F8">
        <w:rPr>
          <w:color w:val="222222"/>
          <w:sz w:val="20"/>
          <w:szCs w:val="20"/>
          <w:lang w:eastAsia="ru-RU"/>
        </w:rPr>
        <w:t>significan</w:t>
      </w:r>
      <w:r w:rsidR="00364AC2" w:rsidRPr="00DF33F8">
        <w:rPr>
          <w:color w:val="222222"/>
          <w:sz w:val="20"/>
          <w:szCs w:val="20"/>
          <w:lang w:eastAsia="ru-RU"/>
        </w:rPr>
        <w:t xml:space="preserve">t mismatch of social roles </w:t>
      </w:r>
      <w:r w:rsidRPr="00DF33F8">
        <w:rPr>
          <w:color w:val="222222"/>
          <w:sz w:val="20"/>
          <w:szCs w:val="20"/>
          <w:lang w:eastAsia="ru-RU"/>
        </w:rPr>
        <w:t xml:space="preserve">that </w:t>
      </w:r>
      <w:r w:rsidR="00364AC2" w:rsidRPr="00DF33F8">
        <w:rPr>
          <w:color w:val="222222"/>
          <w:sz w:val="20"/>
          <w:szCs w:val="20"/>
          <w:lang w:eastAsia="ru-RU"/>
        </w:rPr>
        <w:t>leads to an increase in the meaningfulness of actions within these roles and, ultimately, the formation of women</w:t>
      </w:r>
      <w:r w:rsidR="00B34717" w:rsidRPr="00DF33F8">
        <w:rPr>
          <w:color w:val="222222"/>
          <w:sz w:val="20"/>
          <w:szCs w:val="20"/>
          <w:lang w:eastAsia="ru-RU"/>
        </w:rPr>
        <w:t>’</w:t>
      </w:r>
      <w:r w:rsidR="00364AC2" w:rsidRPr="00DF33F8">
        <w:rPr>
          <w:color w:val="222222"/>
          <w:sz w:val="20"/>
          <w:szCs w:val="20"/>
          <w:lang w:eastAsia="ru-RU"/>
        </w:rPr>
        <w:t xml:space="preserve">s </w:t>
      </w:r>
      <w:r w:rsidRPr="00DF33F8">
        <w:rPr>
          <w:color w:val="222222"/>
          <w:sz w:val="20"/>
          <w:szCs w:val="20"/>
          <w:lang w:eastAsia="ru-RU"/>
        </w:rPr>
        <w:t>favorable</w:t>
      </w:r>
      <w:r w:rsidR="00364AC2" w:rsidRPr="00DF33F8">
        <w:rPr>
          <w:color w:val="222222"/>
          <w:sz w:val="20"/>
          <w:szCs w:val="20"/>
          <w:lang w:eastAsia="ru-RU"/>
        </w:rPr>
        <w:t xml:space="preserve"> attitudes about </w:t>
      </w:r>
      <w:r w:rsidR="001B1E61" w:rsidRPr="00DF33F8">
        <w:rPr>
          <w:color w:val="222222"/>
          <w:sz w:val="20"/>
          <w:szCs w:val="20"/>
          <w:lang w:eastAsia="ru-RU"/>
        </w:rPr>
        <w:t>themselves</w:t>
      </w:r>
      <w:r w:rsidR="00364AC2" w:rsidRPr="00DF33F8">
        <w:rPr>
          <w:color w:val="222222"/>
          <w:sz w:val="20"/>
          <w:szCs w:val="20"/>
          <w:lang w:eastAsia="ru-RU"/>
        </w:rPr>
        <w:t>.</w:t>
      </w:r>
    </w:p>
    <w:p w14:paraId="742CF7A2" w14:textId="7BCDC649" w:rsidR="00200DE3" w:rsidRPr="00DF33F8" w:rsidRDefault="00200DE3" w:rsidP="00B417BC">
      <w:pPr>
        <w:pStyle w:val="a5"/>
        <w:numPr>
          <w:ilvl w:val="0"/>
          <w:numId w:val="2"/>
        </w:numPr>
        <w:shd w:val="clear" w:color="auto" w:fill="FFFFFF"/>
        <w:spacing w:before="360" w:after="240"/>
        <w:ind w:left="567" w:hanging="567"/>
        <w:contextualSpacing w:val="0"/>
        <w:rPr>
          <w:b/>
          <w:color w:val="222222"/>
          <w:sz w:val="24"/>
          <w:szCs w:val="24"/>
          <w:lang w:eastAsia="ru-RU"/>
        </w:rPr>
      </w:pPr>
      <w:r w:rsidRPr="00DF33F8">
        <w:rPr>
          <w:b/>
          <w:color w:val="222222"/>
          <w:sz w:val="24"/>
          <w:szCs w:val="24"/>
          <w:lang w:eastAsia="ru-RU"/>
        </w:rPr>
        <w:t>Conclusion</w:t>
      </w:r>
    </w:p>
    <w:p w14:paraId="7C24E893" w14:textId="1726D006" w:rsidR="00200DE3" w:rsidRPr="00DF33F8" w:rsidRDefault="00200DE3" w:rsidP="00B417BC">
      <w:pPr>
        <w:shd w:val="clear" w:color="auto" w:fill="FFFFFF"/>
        <w:jc w:val="both"/>
        <w:rPr>
          <w:color w:val="222222"/>
          <w:sz w:val="20"/>
          <w:szCs w:val="20"/>
          <w:lang w:eastAsia="ru-RU"/>
        </w:rPr>
      </w:pPr>
      <w:r w:rsidRPr="00DF33F8">
        <w:rPr>
          <w:color w:val="222222"/>
          <w:sz w:val="20"/>
          <w:szCs w:val="20"/>
          <w:lang w:eastAsia="ru-RU"/>
        </w:rPr>
        <w:t xml:space="preserve">In Russian psychology, the consideration of psychological well-being began later than in foreign psychology. In Russian psychology, the </w:t>
      </w:r>
      <w:r w:rsidR="001B1E61" w:rsidRPr="00DF33F8">
        <w:rPr>
          <w:color w:val="222222"/>
          <w:sz w:val="20"/>
          <w:szCs w:val="20"/>
          <w:lang w:eastAsia="ru-RU"/>
        </w:rPr>
        <w:t>most significan</w:t>
      </w:r>
      <w:r w:rsidRPr="00DF33F8">
        <w:rPr>
          <w:color w:val="222222"/>
          <w:sz w:val="20"/>
          <w:szCs w:val="20"/>
          <w:lang w:eastAsia="ru-RU"/>
        </w:rPr>
        <w:t xml:space="preserve">t terminological variability of this term is observed from the point of view of different positions. </w:t>
      </w:r>
      <w:r w:rsidR="00F22FE0" w:rsidRPr="00DF33F8">
        <w:rPr>
          <w:color w:val="222222"/>
          <w:sz w:val="20"/>
          <w:szCs w:val="20"/>
          <w:lang w:eastAsia="ru-RU"/>
        </w:rPr>
        <w:t>Nevertheless</w:t>
      </w:r>
      <w:r w:rsidRPr="00DF33F8">
        <w:rPr>
          <w:color w:val="222222"/>
          <w:sz w:val="20"/>
          <w:szCs w:val="20"/>
          <w:lang w:eastAsia="ru-RU"/>
        </w:rPr>
        <w:t>, the relationship between psychological well-being and subjective activity remains generally accepted in Russian psychology.</w:t>
      </w:r>
    </w:p>
    <w:p w14:paraId="2EFB50CE" w14:textId="114FB522" w:rsidR="00200DE3" w:rsidRPr="00DF33F8" w:rsidRDefault="00200DE3" w:rsidP="00B417BC">
      <w:pPr>
        <w:shd w:val="clear" w:color="auto" w:fill="FFFFFF"/>
        <w:ind w:firstLine="284"/>
        <w:jc w:val="both"/>
        <w:rPr>
          <w:color w:val="222222"/>
          <w:sz w:val="20"/>
          <w:szCs w:val="20"/>
          <w:lang w:eastAsia="ru-RU"/>
        </w:rPr>
      </w:pPr>
      <w:r w:rsidRPr="00DF33F8">
        <w:rPr>
          <w:color w:val="222222"/>
          <w:sz w:val="20"/>
          <w:szCs w:val="20"/>
          <w:lang w:eastAsia="ru-RU"/>
        </w:rPr>
        <w:t xml:space="preserve">The psychological well-being of women and mothers has its own specifics. In terms of the parameters of self-acceptance and autonomy, women have significantly lower values than men. The </w:t>
      </w:r>
      <w:r w:rsidR="00F22FE0" w:rsidRPr="00DF33F8">
        <w:rPr>
          <w:color w:val="222222"/>
          <w:sz w:val="20"/>
          <w:szCs w:val="20"/>
          <w:lang w:eastAsia="ru-RU"/>
        </w:rPr>
        <w:t>birth</w:t>
      </w:r>
      <w:r w:rsidRPr="00DF33F8">
        <w:rPr>
          <w:color w:val="222222"/>
          <w:sz w:val="20"/>
          <w:szCs w:val="20"/>
          <w:lang w:eastAsia="ru-RU"/>
        </w:rPr>
        <w:t xml:space="preserve"> of the first child </w:t>
      </w:r>
      <w:r w:rsidR="00F22FE0" w:rsidRPr="00DF33F8">
        <w:rPr>
          <w:color w:val="222222"/>
          <w:sz w:val="20"/>
          <w:szCs w:val="20"/>
          <w:lang w:eastAsia="ru-RU"/>
        </w:rPr>
        <w:t>by</w:t>
      </w:r>
      <w:r w:rsidRPr="00DF33F8">
        <w:rPr>
          <w:color w:val="222222"/>
          <w:sz w:val="20"/>
          <w:szCs w:val="20"/>
          <w:lang w:eastAsia="ru-RU"/>
        </w:rPr>
        <w:t xml:space="preserve"> a woman, regardless of life circumstances, leads to an increase in psychological well-being, which decreases in the process of growing up a child from </w:t>
      </w:r>
      <w:r w:rsidR="00F22FE0" w:rsidRPr="00DF33F8">
        <w:rPr>
          <w:color w:val="222222"/>
          <w:sz w:val="20"/>
          <w:szCs w:val="20"/>
          <w:lang w:eastAsia="ru-RU"/>
        </w:rPr>
        <w:t>six</w:t>
      </w:r>
      <w:r w:rsidRPr="00DF33F8">
        <w:rPr>
          <w:color w:val="222222"/>
          <w:sz w:val="20"/>
          <w:szCs w:val="20"/>
          <w:lang w:eastAsia="ru-RU"/>
        </w:rPr>
        <w:t xml:space="preserve"> months to </w:t>
      </w:r>
      <w:r w:rsidR="00F22FE0" w:rsidRPr="00DF33F8">
        <w:rPr>
          <w:color w:val="222222"/>
          <w:sz w:val="20"/>
          <w:szCs w:val="20"/>
          <w:lang w:eastAsia="ru-RU"/>
        </w:rPr>
        <w:t xml:space="preserve">three </w:t>
      </w:r>
      <w:r w:rsidRPr="00DF33F8">
        <w:rPr>
          <w:color w:val="222222"/>
          <w:sz w:val="20"/>
          <w:szCs w:val="20"/>
          <w:lang w:eastAsia="ru-RU"/>
        </w:rPr>
        <w:t>years. With the birth of the second and each subsequent child, this trend continues. One of the factors that reduce the psychological well-being of mothers is the combination of work and domestic roles. Irregular work schedules and high employment have a particular effect on the decrease in the psychological well-being of women, which leads to an aggravation of the</w:t>
      </w:r>
      <w:r w:rsidR="00F22FE0" w:rsidRPr="00DF33F8">
        <w:rPr>
          <w:color w:val="222222"/>
          <w:sz w:val="20"/>
          <w:szCs w:val="20"/>
          <w:lang w:eastAsia="ru-RU"/>
        </w:rPr>
        <w:t xml:space="preserve"> conflict related to</w:t>
      </w:r>
      <w:r w:rsidRPr="00DF33F8">
        <w:rPr>
          <w:color w:val="222222"/>
          <w:sz w:val="20"/>
          <w:szCs w:val="20"/>
          <w:lang w:eastAsia="ru-RU"/>
        </w:rPr>
        <w:t xml:space="preserve"> wom</w:t>
      </w:r>
      <w:r w:rsidR="001B1E61" w:rsidRPr="00DF33F8">
        <w:rPr>
          <w:color w:val="222222"/>
          <w:sz w:val="20"/>
          <w:szCs w:val="20"/>
          <w:lang w:eastAsia="ru-RU"/>
        </w:rPr>
        <w:t>e</w:t>
      </w:r>
      <w:r w:rsidRPr="00DF33F8">
        <w:rPr>
          <w:color w:val="222222"/>
          <w:sz w:val="20"/>
          <w:szCs w:val="20"/>
          <w:lang w:eastAsia="ru-RU"/>
        </w:rPr>
        <w:t>n</w:t>
      </w:r>
      <w:r w:rsidR="00B34717" w:rsidRPr="00DF33F8">
        <w:rPr>
          <w:color w:val="222222"/>
          <w:sz w:val="20"/>
          <w:szCs w:val="20"/>
          <w:lang w:eastAsia="ru-RU"/>
        </w:rPr>
        <w:t>’</w:t>
      </w:r>
      <w:r w:rsidRPr="00DF33F8">
        <w:rPr>
          <w:color w:val="222222"/>
          <w:sz w:val="20"/>
          <w:szCs w:val="20"/>
          <w:lang w:eastAsia="ru-RU"/>
        </w:rPr>
        <w:t>s role</w:t>
      </w:r>
      <w:r w:rsidR="001B1E61" w:rsidRPr="00DF33F8">
        <w:rPr>
          <w:color w:val="222222"/>
          <w:sz w:val="20"/>
          <w:szCs w:val="20"/>
          <w:lang w:eastAsia="ru-RU"/>
        </w:rPr>
        <w:t>s</w:t>
      </w:r>
      <w:r w:rsidRPr="00DF33F8">
        <w:rPr>
          <w:color w:val="222222"/>
          <w:sz w:val="20"/>
          <w:szCs w:val="20"/>
          <w:lang w:eastAsia="ru-RU"/>
        </w:rPr>
        <w:t xml:space="preserve">. Single mothers </w:t>
      </w:r>
      <w:r w:rsidR="001B1E61" w:rsidRPr="00DF33F8">
        <w:rPr>
          <w:color w:val="222222"/>
          <w:sz w:val="20"/>
          <w:szCs w:val="20"/>
          <w:lang w:eastAsia="ru-RU"/>
        </w:rPr>
        <w:t>compared to</w:t>
      </w:r>
      <w:r w:rsidRPr="00DF33F8">
        <w:rPr>
          <w:color w:val="222222"/>
          <w:sz w:val="20"/>
          <w:szCs w:val="20"/>
          <w:lang w:eastAsia="ru-RU"/>
        </w:rPr>
        <w:t xml:space="preserve"> mothers in marital relationships have lower scores for general psychological well-being, lower scores for self-acceptance, environmental control, and positive relationships with others.</w:t>
      </w:r>
    </w:p>
    <w:p w14:paraId="7A57BCFC" w14:textId="39E4A1CF" w:rsidR="00200DE3" w:rsidRPr="00DF33F8" w:rsidRDefault="00F22FE0" w:rsidP="00B417BC">
      <w:pPr>
        <w:shd w:val="clear" w:color="auto" w:fill="FFFFFF"/>
        <w:ind w:firstLine="284"/>
        <w:jc w:val="both"/>
        <w:rPr>
          <w:color w:val="222222"/>
          <w:sz w:val="20"/>
          <w:szCs w:val="20"/>
          <w:lang w:eastAsia="ru-RU"/>
        </w:rPr>
      </w:pPr>
      <w:r w:rsidRPr="00DF33F8">
        <w:rPr>
          <w:color w:val="222222"/>
          <w:sz w:val="20"/>
          <w:szCs w:val="20"/>
          <w:lang w:eastAsia="ru-RU"/>
        </w:rPr>
        <w:t>In our opinion, t</w:t>
      </w:r>
      <w:r w:rsidR="00200DE3" w:rsidRPr="00DF33F8">
        <w:rPr>
          <w:color w:val="222222"/>
          <w:sz w:val="20"/>
          <w:szCs w:val="20"/>
          <w:lang w:eastAsia="ru-RU"/>
        </w:rPr>
        <w:t xml:space="preserve">he consultative process based on the </w:t>
      </w:r>
      <w:r w:rsidRPr="00DF33F8">
        <w:rPr>
          <w:color w:val="222222"/>
          <w:sz w:val="20"/>
          <w:szCs w:val="20"/>
          <w:lang w:eastAsia="ru-RU"/>
        </w:rPr>
        <w:t xml:space="preserve">Six-Factor Model </w:t>
      </w:r>
      <w:r w:rsidR="00200DE3" w:rsidRPr="00DF33F8">
        <w:rPr>
          <w:color w:val="222222"/>
          <w:sz w:val="20"/>
          <w:szCs w:val="20"/>
          <w:lang w:eastAsia="ru-RU"/>
        </w:rPr>
        <w:t xml:space="preserve">of K. Riff is the optimal solution to the problem of low psychological well-being of mothers since it is short-term, changing the internal bases of assessments of both life events and </w:t>
      </w:r>
      <w:r w:rsidRPr="00DF33F8">
        <w:rPr>
          <w:color w:val="222222"/>
          <w:sz w:val="20"/>
          <w:szCs w:val="20"/>
          <w:lang w:eastAsia="ru-RU"/>
        </w:rPr>
        <w:t>the person</w:t>
      </w:r>
      <w:r w:rsidR="00200DE3" w:rsidRPr="00DF33F8">
        <w:rPr>
          <w:color w:val="222222"/>
          <w:sz w:val="20"/>
          <w:szCs w:val="20"/>
          <w:lang w:eastAsia="ru-RU"/>
        </w:rPr>
        <w:t xml:space="preserve"> and contributing to the normalization of interpersonal relationships and harmonization of different social roles and related spheres of life.</w:t>
      </w:r>
    </w:p>
    <w:p w14:paraId="12F9FAB3" w14:textId="1F6565F5" w:rsidR="00200DE3" w:rsidRPr="00DF33F8" w:rsidRDefault="00F22FE0" w:rsidP="00B417BC">
      <w:pPr>
        <w:shd w:val="clear" w:color="auto" w:fill="FFFFFF"/>
        <w:ind w:firstLine="284"/>
        <w:jc w:val="both"/>
        <w:rPr>
          <w:color w:val="222222"/>
          <w:sz w:val="20"/>
          <w:szCs w:val="20"/>
          <w:lang w:eastAsia="ru-RU"/>
        </w:rPr>
      </w:pPr>
      <w:r w:rsidRPr="00DF33F8">
        <w:rPr>
          <w:color w:val="222222"/>
          <w:sz w:val="20"/>
          <w:szCs w:val="20"/>
          <w:lang w:eastAsia="ru-RU"/>
        </w:rPr>
        <w:t>T</w:t>
      </w:r>
      <w:r w:rsidR="00200DE3" w:rsidRPr="00DF33F8">
        <w:rPr>
          <w:color w:val="222222"/>
          <w:sz w:val="20"/>
          <w:szCs w:val="20"/>
          <w:lang w:eastAsia="ru-RU"/>
        </w:rPr>
        <w:t>he results of solving the above problems within the consultative process</w:t>
      </w:r>
      <w:r w:rsidRPr="00DF33F8">
        <w:rPr>
          <w:color w:val="222222"/>
          <w:sz w:val="20"/>
          <w:szCs w:val="20"/>
          <w:lang w:eastAsia="ru-RU"/>
        </w:rPr>
        <w:t xml:space="preserve"> are outlined below.</w:t>
      </w:r>
    </w:p>
    <w:p w14:paraId="1B134EEA" w14:textId="13204E7B" w:rsidR="00200DE3" w:rsidRPr="00DF33F8" w:rsidRDefault="00F22FE0" w:rsidP="00B417BC">
      <w:pPr>
        <w:shd w:val="clear" w:color="auto" w:fill="FFFFFF"/>
        <w:ind w:firstLine="284"/>
        <w:jc w:val="both"/>
        <w:rPr>
          <w:color w:val="222222"/>
          <w:sz w:val="20"/>
          <w:szCs w:val="20"/>
          <w:lang w:eastAsia="ru-RU"/>
        </w:rPr>
      </w:pPr>
      <w:r w:rsidRPr="00DF33F8">
        <w:rPr>
          <w:color w:val="222222"/>
          <w:sz w:val="20"/>
          <w:szCs w:val="20"/>
          <w:lang w:eastAsia="ru-RU"/>
        </w:rPr>
        <w:t>The first factor is s</w:t>
      </w:r>
      <w:r w:rsidR="00200DE3" w:rsidRPr="00DF33F8">
        <w:rPr>
          <w:color w:val="222222"/>
          <w:sz w:val="20"/>
          <w:szCs w:val="20"/>
          <w:lang w:eastAsia="ru-RU"/>
        </w:rPr>
        <w:t>elf-acceptance. Awareness of one</w:t>
      </w:r>
      <w:r w:rsidR="00B34717" w:rsidRPr="00DF33F8">
        <w:rPr>
          <w:color w:val="222222"/>
          <w:sz w:val="20"/>
          <w:szCs w:val="20"/>
          <w:lang w:eastAsia="ru-RU"/>
        </w:rPr>
        <w:t>’</w:t>
      </w:r>
      <w:r w:rsidR="00200DE3" w:rsidRPr="00DF33F8">
        <w:rPr>
          <w:color w:val="222222"/>
          <w:sz w:val="20"/>
          <w:szCs w:val="20"/>
          <w:lang w:eastAsia="ru-RU"/>
        </w:rPr>
        <w:t xml:space="preserve">s own experience </w:t>
      </w:r>
      <w:r w:rsidR="001B1E61" w:rsidRPr="00DF33F8">
        <w:rPr>
          <w:color w:val="222222"/>
          <w:sz w:val="20"/>
          <w:szCs w:val="20"/>
          <w:lang w:eastAsia="ru-RU"/>
        </w:rPr>
        <w:t xml:space="preserve">is </w:t>
      </w:r>
      <w:r w:rsidR="00200DE3" w:rsidRPr="00DF33F8">
        <w:rPr>
          <w:color w:val="222222"/>
          <w:sz w:val="20"/>
          <w:szCs w:val="20"/>
          <w:lang w:eastAsia="ru-RU"/>
        </w:rPr>
        <w:t>associated with self-esteem, self-acceptance</w:t>
      </w:r>
      <w:r w:rsidRPr="00DF33F8">
        <w:rPr>
          <w:color w:val="222222"/>
          <w:sz w:val="20"/>
          <w:szCs w:val="20"/>
          <w:lang w:eastAsia="ru-RU"/>
        </w:rPr>
        <w:t>; furthermore,</w:t>
      </w:r>
      <w:r w:rsidR="00200DE3" w:rsidRPr="00DF33F8">
        <w:rPr>
          <w:color w:val="222222"/>
          <w:sz w:val="20"/>
          <w:szCs w:val="20"/>
          <w:lang w:eastAsia="ru-RU"/>
        </w:rPr>
        <w:t xml:space="preserve"> solving life problems will increase, </w:t>
      </w:r>
      <w:r w:rsidRPr="00DF33F8">
        <w:rPr>
          <w:color w:val="222222"/>
          <w:sz w:val="20"/>
          <w:szCs w:val="20"/>
          <w:lang w:eastAsia="ru-RU"/>
        </w:rPr>
        <w:t xml:space="preserve">while </w:t>
      </w:r>
      <w:r w:rsidR="00200DE3" w:rsidRPr="00DF33F8">
        <w:rPr>
          <w:color w:val="222222"/>
          <w:sz w:val="20"/>
          <w:szCs w:val="20"/>
          <w:lang w:eastAsia="ru-RU"/>
        </w:rPr>
        <w:t>neuropsychic stress and anxiety will decrease.</w:t>
      </w:r>
    </w:p>
    <w:p w14:paraId="4EC72F17" w14:textId="596F74B6" w:rsidR="00200DE3" w:rsidRPr="00DF33F8" w:rsidRDefault="00F22FE0" w:rsidP="00B417BC">
      <w:pPr>
        <w:shd w:val="clear" w:color="auto" w:fill="FFFFFF"/>
        <w:ind w:firstLine="284"/>
        <w:jc w:val="both"/>
        <w:rPr>
          <w:color w:val="222222"/>
          <w:sz w:val="20"/>
          <w:szCs w:val="20"/>
          <w:lang w:eastAsia="ru-RU"/>
        </w:rPr>
      </w:pPr>
      <w:r w:rsidRPr="00DF33F8">
        <w:rPr>
          <w:color w:val="222222"/>
          <w:sz w:val="20"/>
          <w:szCs w:val="20"/>
          <w:lang w:eastAsia="ru-RU"/>
        </w:rPr>
        <w:t>The second factor is a</w:t>
      </w:r>
      <w:r w:rsidR="00200DE3" w:rsidRPr="00DF33F8">
        <w:rPr>
          <w:color w:val="222222"/>
          <w:sz w:val="20"/>
          <w:szCs w:val="20"/>
          <w:lang w:eastAsia="ru-RU"/>
        </w:rPr>
        <w:t xml:space="preserve">utonomy. Experience of self-autonomy or independence from </w:t>
      </w:r>
      <w:r w:rsidR="0060047C" w:rsidRPr="00DF33F8">
        <w:rPr>
          <w:color w:val="222222"/>
          <w:sz w:val="20"/>
          <w:szCs w:val="20"/>
          <w:lang w:eastAsia="ru-RU"/>
        </w:rPr>
        <w:t>assessments</w:t>
      </w:r>
      <w:r w:rsidR="00200DE3" w:rsidRPr="00DF33F8">
        <w:rPr>
          <w:color w:val="222222"/>
          <w:sz w:val="20"/>
          <w:szCs w:val="20"/>
          <w:lang w:eastAsia="ru-RU"/>
        </w:rPr>
        <w:t xml:space="preserve"> will appear or be renewed. The necessary psychological boundaries with other people will be established</w:t>
      </w:r>
      <w:r w:rsidR="00662D42" w:rsidRPr="00DF33F8">
        <w:rPr>
          <w:color w:val="222222"/>
          <w:sz w:val="20"/>
          <w:szCs w:val="20"/>
          <w:lang w:eastAsia="ru-RU"/>
        </w:rPr>
        <w:t>. Besides,</w:t>
      </w:r>
      <w:r w:rsidR="00200DE3" w:rsidRPr="00DF33F8">
        <w:rPr>
          <w:color w:val="222222"/>
          <w:sz w:val="20"/>
          <w:szCs w:val="20"/>
          <w:lang w:eastAsia="ru-RU"/>
        </w:rPr>
        <w:t xml:space="preserve"> there will be an opportunity for independence in choices and decisions that affect the course of life.</w:t>
      </w:r>
    </w:p>
    <w:p w14:paraId="4A665527" w14:textId="23DD5484" w:rsidR="00200DE3" w:rsidRPr="00DF33F8" w:rsidRDefault="00662D42" w:rsidP="00B417BC">
      <w:pPr>
        <w:shd w:val="clear" w:color="auto" w:fill="FFFFFF"/>
        <w:ind w:firstLine="284"/>
        <w:jc w:val="both"/>
        <w:rPr>
          <w:color w:val="222222"/>
          <w:sz w:val="20"/>
          <w:szCs w:val="20"/>
          <w:lang w:eastAsia="ru-RU"/>
        </w:rPr>
      </w:pPr>
      <w:r w:rsidRPr="00DF33F8">
        <w:rPr>
          <w:color w:val="222222"/>
          <w:sz w:val="20"/>
          <w:szCs w:val="20"/>
          <w:lang w:eastAsia="ru-RU"/>
        </w:rPr>
        <w:t>The third factor deals with the g</w:t>
      </w:r>
      <w:r w:rsidR="00200DE3" w:rsidRPr="00DF33F8">
        <w:rPr>
          <w:color w:val="222222"/>
          <w:sz w:val="20"/>
          <w:szCs w:val="20"/>
          <w:lang w:eastAsia="ru-RU"/>
        </w:rPr>
        <w:t xml:space="preserve">oals in life. The individual meaning of life will be found and understood, helping to evaluate and accept the life path that the client has already gone through, which will help </w:t>
      </w:r>
      <w:r w:rsidRPr="00DF33F8">
        <w:rPr>
          <w:color w:val="222222"/>
          <w:sz w:val="20"/>
          <w:szCs w:val="20"/>
          <w:lang w:eastAsia="ru-RU"/>
        </w:rPr>
        <w:t>them</w:t>
      </w:r>
      <w:r w:rsidR="00200DE3" w:rsidRPr="00DF33F8">
        <w:rPr>
          <w:color w:val="222222"/>
          <w:sz w:val="20"/>
          <w:szCs w:val="20"/>
          <w:lang w:eastAsia="ru-RU"/>
        </w:rPr>
        <w:t xml:space="preserve"> build </w:t>
      </w:r>
      <w:r w:rsidRPr="00DF33F8">
        <w:rPr>
          <w:color w:val="222222"/>
          <w:sz w:val="20"/>
          <w:szCs w:val="20"/>
          <w:lang w:eastAsia="ru-RU"/>
        </w:rPr>
        <w:t>their</w:t>
      </w:r>
      <w:r w:rsidR="00200DE3" w:rsidRPr="00DF33F8">
        <w:rPr>
          <w:color w:val="222222"/>
          <w:sz w:val="20"/>
          <w:szCs w:val="20"/>
          <w:lang w:eastAsia="ru-RU"/>
        </w:rPr>
        <w:t xml:space="preserve"> perspective for the future.</w:t>
      </w:r>
    </w:p>
    <w:p w14:paraId="52DDA42A" w14:textId="7D002317" w:rsidR="00200DE3" w:rsidRPr="00DF33F8" w:rsidRDefault="00662D42" w:rsidP="00B417BC">
      <w:pPr>
        <w:shd w:val="clear" w:color="auto" w:fill="FFFFFF"/>
        <w:ind w:firstLine="284"/>
        <w:jc w:val="both"/>
        <w:rPr>
          <w:color w:val="222222"/>
          <w:sz w:val="20"/>
          <w:szCs w:val="20"/>
          <w:lang w:eastAsia="ru-RU"/>
        </w:rPr>
      </w:pPr>
      <w:r w:rsidRPr="00DF33F8">
        <w:rPr>
          <w:color w:val="222222"/>
          <w:sz w:val="20"/>
          <w:szCs w:val="20"/>
          <w:lang w:eastAsia="ru-RU"/>
        </w:rPr>
        <w:t>The fourth factor is p</w:t>
      </w:r>
      <w:r w:rsidR="00200DE3" w:rsidRPr="00DF33F8">
        <w:rPr>
          <w:color w:val="222222"/>
          <w:sz w:val="20"/>
          <w:szCs w:val="20"/>
          <w:lang w:eastAsia="ru-RU"/>
        </w:rPr>
        <w:t>ersonal growth. Freedom of choice and responsibility for one</w:t>
      </w:r>
      <w:r w:rsidR="00B34717" w:rsidRPr="00DF33F8">
        <w:rPr>
          <w:color w:val="222222"/>
          <w:sz w:val="20"/>
          <w:szCs w:val="20"/>
          <w:lang w:eastAsia="ru-RU"/>
        </w:rPr>
        <w:t>’</w:t>
      </w:r>
      <w:r w:rsidR="00200DE3" w:rsidRPr="00DF33F8">
        <w:rPr>
          <w:color w:val="222222"/>
          <w:sz w:val="20"/>
          <w:szCs w:val="20"/>
          <w:lang w:eastAsia="ru-RU"/>
        </w:rPr>
        <w:t>s life will become conscious,</w:t>
      </w:r>
      <w:r w:rsidRPr="00DF33F8">
        <w:rPr>
          <w:color w:val="222222"/>
          <w:sz w:val="20"/>
          <w:szCs w:val="20"/>
          <w:lang w:eastAsia="ru-RU"/>
        </w:rPr>
        <w:t xml:space="preserve"> developing </w:t>
      </w:r>
      <w:r w:rsidR="00200DE3" w:rsidRPr="00DF33F8">
        <w:rPr>
          <w:color w:val="222222"/>
          <w:sz w:val="20"/>
          <w:szCs w:val="20"/>
          <w:lang w:eastAsia="ru-RU"/>
        </w:rPr>
        <w:t>an optimistic outlook.</w:t>
      </w:r>
    </w:p>
    <w:p w14:paraId="1BEFC7C9" w14:textId="094F3314" w:rsidR="00200DE3" w:rsidRPr="00DF33F8" w:rsidRDefault="00662D42" w:rsidP="00B417BC">
      <w:pPr>
        <w:shd w:val="clear" w:color="auto" w:fill="FFFFFF"/>
        <w:ind w:firstLine="284"/>
        <w:jc w:val="both"/>
        <w:rPr>
          <w:color w:val="222222"/>
          <w:sz w:val="20"/>
          <w:szCs w:val="20"/>
          <w:lang w:eastAsia="ru-RU"/>
        </w:rPr>
      </w:pPr>
      <w:r w:rsidRPr="00DF33F8">
        <w:rPr>
          <w:color w:val="222222"/>
          <w:sz w:val="20"/>
          <w:szCs w:val="20"/>
          <w:lang w:eastAsia="ru-RU"/>
        </w:rPr>
        <w:t>The fifth factor is related to e</w:t>
      </w:r>
      <w:r w:rsidR="00200DE3" w:rsidRPr="00DF33F8">
        <w:rPr>
          <w:color w:val="222222"/>
          <w:sz w:val="20"/>
          <w:szCs w:val="20"/>
          <w:lang w:eastAsia="ru-RU"/>
        </w:rPr>
        <w:t>nvironment management. Self-esteem, a sense of the ability to influence the environment</w:t>
      </w:r>
      <w:r w:rsidR="001B1E61" w:rsidRPr="00DF33F8">
        <w:rPr>
          <w:color w:val="222222"/>
          <w:sz w:val="20"/>
          <w:szCs w:val="20"/>
          <w:lang w:eastAsia="ru-RU"/>
        </w:rPr>
        <w:t>,</w:t>
      </w:r>
      <w:r w:rsidR="00200DE3" w:rsidRPr="00DF33F8">
        <w:rPr>
          <w:color w:val="222222"/>
          <w:sz w:val="20"/>
          <w:szCs w:val="20"/>
          <w:lang w:eastAsia="ru-RU"/>
        </w:rPr>
        <w:t xml:space="preserve"> will be established.</w:t>
      </w:r>
    </w:p>
    <w:p w14:paraId="58D02C68" w14:textId="18500902" w:rsidR="00200DE3" w:rsidRPr="00DF33F8" w:rsidRDefault="0060047C" w:rsidP="00B417BC">
      <w:pPr>
        <w:shd w:val="clear" w:color="auto" w:fill="FFFFFF"/>
        <w:ind w:firstLine="284"/>
        <w:jc w:val="both"/>
        <w:rPr>
          <w:color w:val="222222"/>
          <w:sz w:val="20"/>
          <w:szCs w:val="20"/>
          <w:lang w:eastAsia="ru-RU"/>
        </w:rPr>
      </w:pPr>
      <w:r w:rsidRPr="00DF33F8">
        <w:rPr>
          <w:color w:val="222222"/>
          <w:sz w:val="20"/>
          <w:szCs w:val="20"/>
          <w:lang w:eastAsia="ru-RU"/>
        </w:rPr>
        <w:t>Finally</w:t>
      </w:r>
      <w:r w:rsidR="00662D42" w:rsidRPr="00DF33F8">
        <w:rPr>
          <w:color w:val="222222"/>
          <w:sz w:val="20"/>
          <w:szCs w:val="20"/>
          <w:lang w:eastAsia="ru-RU"/>
        </w:rPr>
        <w:t>, we should mention p</w:t>
      </w:r>
      <w:r w:rsidR="00200DE3" w:rsidRPr="00DF33F8">
        <w:rPr>
          <w:color w:val="222222"/>
          <w:sz w:val="20"/>
          <w:szCs w:val="20"/>
          <w:lang w:eastAsia="ru-RU"/>
        </w:rPr>
        <w:t xml:space="preserve">ositive relationships with others. There will be an awareness of the difficulties in communicating with other people, </w:t>
      </w:r>
      <w:r w:rsidR="001B1E61" w:rsidRPr="00DF33F8">
        <w:rPr>
          <w:color w:val="222222"/>
          <w:sz w:val="20"/>
          <w:szCs w:val="20"/>
          <w:lang w:eastAsia="ru-RU"/>
        </w:rPr>
        <w:t>establishing positive contacts, and reflecting</w:t>
      </w:r>
      <w:r w:rsidR="00200DE3" w:rsidRPr="00DF33F8">
        <w:rPr>
          <w:color w:val="222222"/>
          <w:sz w:val="20"/>
          <w:szCs w:val="20"/>
          <w:lang w:eastAsia="ru-RU"/>
        </w:rPr>
        <w:t xml:space="preserve"> on the importance of others in their own lives. Experience of new behavior in a safe environment will be gained.</w:t>
      </w:r>
    </w:p>
    <w:p w14:paraId="1C6E61A5" w14:textId="18A212FB" w:rsidR="00200DE3" w:rsidRPr="00DF33F8" w:rsidRDefault="00200DE3" w:rsidP="00B417BC">
      <w:pPr>
        <w:shd w:val="clear" w:color="auto" w:fill="FFFFFF"/>
        <w:ind w:firstLine="284"/>
        <w:jc w:val="both"/>
        <w:rPr>
          <w:color w:val="222222"/>
          <w:sz w:val="20"/>
          <w:szCs w:val="20"/>
          <w:lang w:eastAsia="ru-RU"/>
        </w:rPr>
      </w:pPr>
      <w:r w:rsidRPr="00DF33F8">
        <w:rPr>
          <w:color w:val="222222"/>
          <w:sz w:val="20"/>
          <w:szCs w:val="20"/>
          <w:lang w:eastAsia="ru-RU"/>
        </w:rPr>
        <w:t>Overall psychological well-being will increase due to the connection between the existing experience, its positive assessment</w:t>
      </w:r>
      <w:r w:rsidR="00662D42" w:rsidRPr="00DF33F8">
        <w:rPr>
          <w:color w:val="222222"/>
          <w:sz w:val="20"/>
          <w:szCs w:val="20"/>
          <w:lang w:eastAsia="ru-RU"/>
        </w:rPr>
        <w:t>,</w:t>
      </w:r>
      <w:r w:rsidRPr="00DF33F8">
        <w:rPr>
          <w:color w:val="222222"/>
          <w:sz w:val="20"/>
          <w:szCs w:val="20"/>
          <w:lang w:eastAsia="ru-RU"/>
        </w:rPr>
        <w:t xml:space="preserve"> and plans for the future.</w:t>
      </w:r>
      <w:bookmarkStart w:id="1" w:name="_bookmark4"/>
      <w:bookmarkEnd w:id="1"/>
    </w:p>
    <w:p w14:paraId="6D2DAB5E" w14:textId="0C142253" w:rsidR="00B417BC" w:rsidRPr="00DF33F8" w:rsidRDefault="00725E33" w:rsidP="00B417BC">
      <w:pPr>
        <w:shd w:val="clear" w:color="auto" w:fill="FFFFFF"/>
        <w:spacing w:before="360" w:after="240"/>
        <w:jc w:val="both"/>
        <w:rPr>
          <w:b/>
          <w:sz w:val="24"/>
        </w:rPr>
      </w:pPr>
      <w:r w:rsidRPr="00DF33F8">
        <w:rPr>
          <w:b/>
          <w:sz w:val="24"/>
        </w:rPr>
        <w:t>References</w:t>
      </w:r>
      <w:bookmarkStart w:id="2" w:name="_bookmark5"/>
      <w:bookmarkEnd w:id="2"/>
    </w:p>
    <w:p w14:paraId="69F08EC6" w14:textId="10DA44C4" w:rsidR="00B34717" w:rsidRPr="00DF33F8" w:rsidRDefault="00B34717" w:rsidP="007C508E">
      <w:pPr>
        <w:ind w:left="284" w:hanging="284"/>
        <w:jc w:val="both"/>
        <w:rPr>
          <w:sz w:val="18"/>
          <w:szCs w:val="18"/>
        </w:rPr>
      </w:pPr>
      <w:r w:rsidRPr="00DF33F8">
        <w:rPr>
          <w:sz w:val="18"/>
          <w:szCs w:val="18"/>
        </w:rPr>
        <w:t xml:space="preserve">Ahrens, C. J. C., &amp; Ryff, C. D. (2006). Multiple roles and well-being: Sociodemographic and psychological moderators. </w:t>
      </w:r>
      <w:r w:rsidRPr="00DF33F8">
        <w:rPr>
          <w:i/>
          <w:iCs/>
          <w:sz w:val="18"/>
          <w:szCs w:val="18"/>
        </w:rPr>
        <w:t>Sex Roles</w:t>
      </w:r>
      <w:r w:rsidR="00EC03DC" w:rsidRPr="00DF33F8">
        <w:rPr>
          <w:sz w:val="18"/>
          <w:szCs w:val="18"/>
          <w:lang w:val="ru-RU"/>
        </w:rPr>
        <w:t>,</w:t>
      </w:r>
      <w:r w:rsidRPr="00DF33F8">
        <w:rPr>
          <w:sz w:val="18"/>
          <w:szCs w:val="18"/>
        </w:rPr>
        <w:t xml:space="preserve"> </w:t>
      </w:r>
      <w:r w:rsidRPr="00DF33F8">
        <w:rPr>
          <w:i/>
          <w:iCs/>
          <w:sz w:val="18"/>
          <w:szCs w:val="18"/>
        </w:rPr>
        <w:t>55</w:t>
      </w:r>
      <w:r w:rsidRPr="00DF33F8">
        <w:rPr>
          <w:sz w:val="18"/>
          <w:szCs w:val="18"/>
        </w:rPr>
        <w:t>, 801-815.</w:t>
      </w:r>
    </w:p>
    <w:p w14:paraId="4CA23B50" w14:textId="77777777" w:rsidR="00B34717" w:rsidRPr="00DF33F8" w:rsidRDefault="00B34717" w:rsidP="007C508E">
      <w:pPr>
        <w:ind w:left="284" w:hanging="284"/>
        <w:jc w:val="both"/>
        <w:rPr>
          <w:sz w:val="18"/>
          <w:szCs w:val="18"/>
        </w:rPr>
      </w:pPr>
      <w:r w:rsidRPr="00DF33F8">
        <w:rPr>
          <w:sz w:val="18"/>
          <w:szCs w:val="18"/>
        </w:rPr>
        <w:t xml:space="preserve">Belsky, J., &amp; Rovine, M. (1990). Patterns of marital change across the transition to parenthood: Pregnancy to three years postpartum. </w:t>
      </w:r>
      <w:r w:rsidRPr="00DF33F8">
        <w:rPr>
          <w:i/>
          <w:iCs/>
          <w:sz w:val="18"/>
          <w:szCs w:val="18"/>
        </w:rPr>
        <w:t>Journal of Marriage &amp; the Family</w:t>
      </w:r>
      <w:r w:rsidRPr="00DF33F8">
        <w:rPr>
          <w:sz w:val="18"/>
          <w:szCs w:val="18"/>
        </w:rPr>
        <w:t xml:space="preserve">, </w:t>
      </w:r>
      <w:r w:rsidRPr="00DF33F8">
        <w:rPr>
          <w:i/>
          <w:iCs/>
          <w:sz w:val="18"/>
          <w:szCs w:val="18"/>
        </w:rPr>
        <w:t>52</w:t>
      </w:r>
      <w:r w:rsidRPr="00DF33F8">
        <w:rPr>
          <w:sz w:val="18"/>
          <w:szCs w:val="18"/>
        </w:rPr>
        <w:t>, 5-19.</w:t>
      </w:r>
    </w:p>
    <w:p w14:paraId="06CA4FCC" w14:textId="002604F8" w:rsidR="00B34717" w:rsidRPr="00DF33F8" w:rsidRDefault="00B34717" w:rsidP="007C508E">
      <w:pPr>
        <w:ind w:left="284" w:hanging="284"/>
        <w:jc w:val="both"/>
        <w:rPr>
          <w:sz w:val="18"/>
          <w:szCs w:val="18"/>
        </w:rPr>
      </w:pPr>
      <w:r w:rsidRPr="00DF33F8">
        <w:rPr>
          <w:sz w:val="18"/>
          <w:szCs w:val="18"/>
        </w:rPr>
        <w:t xml:space="preserve">Bradburn, N. M. (1969). </w:t>
      </w:r>
      <w:r w:rsidRPr="00DF33F8">
        <w:rPr>
          <w:i/>
          <w:iCs/>
          <w:sz w:val="18"/>
          <w:szCs w:val="18"/>
        </w:rPr>
        <w:t>The structure of psychological wellbeing</w:t>
      </w:r>
      <w:r w:rsidRPr="00DF33F8">
        <w:rPr>
          <w:sz w:val="18"/>
          <w:szCs w:val="18"/>
        </w:rPr>
        <w:t>. Chicago, IL: Aldine Publis</w:t>
      </w:r>
      <w:r w:rsidR="0060047C" w:rsidRPr="00DF33F8">
        <w:rPr>
          <w:sz w:val="18"/>
          <w:szCs w:val="18"/>
        </w:rPr>
        <w:t>h</w:t>
      </w:r>
      <w:r w:rsidRPr="00DF33F8">
        <w:rPr>
          <w:sz w:val="18"/>
          <w:szCs w:val="18"/>
        </w:rPr>
        <w:t>ing Co.</w:t>
      </w:r>
    </w:p>
    <w:p w14:paraId="1A63EF85" w14:textId="77777777" w:rsidR="00B34717" w:rsidRPr="00DF33F8" w:rsidRDefault="00B34717" w:rsidP="007C508E">
      <w:pPr>
        <w:ind w:left="284" w:hanging="284"/>
        <w:jc w:val="both"/>
        <w:rPr>
          <w:sz w:val="18"/>
          <w:szCs w:val="18"/>
        </w:rPr>
      </w:pPr>
      <w:r w:rsidRPr="00DF33F8">
        <w:rPr>
          <w:sz w:val="18"/>
          <w:szCs w:val="18"/>
        </w:rPr>
        <w:t xml:space="preserve">Diener, E. (Ed.). (2009). </w:t>
      </w:r>
      <w:r w:rsidRPr="00DF33F8">
        <w:rPr>
          <w:i/>
          <w:iCs/>
          <w:sz w:val="18"/>
          <w:szCs w:val="18"/>
        </w:rPr>
        <w:t>The science of well-being</w:t>
      </w:r>
      <w:r w:rsidRPr="00DF33F8">
        <w:rPr>
          <w:sz w:val="18"/>
          <w:szCs w:val="18"/>
        </w:rPr>
        <w:t>. Dordrecht, NL: Springer.</w:t>
      </w:r>
    </w:p>
    <w:p w14:paraId="06E893D1" w14:textId="0C76AFC1" w:rsidR="00B34717" w:rsidRPr="00DF33F8" w:rsidRDefault="00B34717" w:rsidP="007C508E">
      <w:pPr>
        <w:ind w:left="284" w:hanging="284"/>
        <w:jc w:val="both"/>
        <w:rPr>
          <w:sz w:val="18"/>
          <w:szCs w:val="18"/>
        </w:rPr>
      </w:pPr>
      <w:r w:rsidRPr="00DF33F8">
        <w:rPr>
          <w:sz w:val="18"/>
          <w:szCs w:val="18"/>
        </w:rPr>
        <w:t>Dyrdal, G. M., Roysamb, E., Bang Nes, R., &amp; Vitterso, J. (2011). Can a happy relationship predict a happy life? A population-based study of maternal well-</w:t>
      </w:r>
      <w:r w:rsidR="0060047C" w:rsidRPr="00DF33F8">
        <w:rPr>
          <w:sz w:val="18"/>
          <w:szCs w:val="18"/>
        </w:rPr>
        <w:t>b</w:t>
      </w:r>
      <w:r w:rsidRPr="00DF33F8">
        <w:rPr>
          <w:sz w:val="18"/>
          <w:szCs w:val="18"/>
        </w:rPr>
        <w:t xml:space="preserve">eing during the life transition of pregnancy, infancy, and toddlerhood. </w:t>
      </w:r>
      <w:r w:rsidRPr="00DF33F8">
        <w:rPr>
          <w:i/>
          <w:iCs/>
          <w:sz w:val="18"/>
          <w:szCs w:val="18"/>
        </w:rPr>
        <w:t>Journal of Happiness Studies</w:t>
      </w:r>
      <w:r w:rsidRPr="00DF33F8">
        <w:rPr>
          <w:sz w:val="18"/>
          <w:szCs w:val="18"/>
        </w:rPr>
        <w:t xml:space="preserve">, </w:t>
      </w:r>
      <w:r w:rsidRPr="00DF33F8">
        <w:rPr>
          <w:i/>
          <w:iCs/>
          <w:sz w:val="18"/>
          <w:szCs w:val="18"/>
        </w:rPr>
        <w:t>12</w:t>
      </w:r>
      <w:r w:rsidRPr="00DF33F8">
        <w:rPr>
          <w:sz w:val="18"/>
          <w:szCs w:val="18"/>
        </w:rPr>
        <w:t>, 947-962.</w:t>
      </w:r>
    </w:p>
    <w:p w14:paraId="237B6BE1" w14:textId="600498E9" w:rsidR="00B34717" w:rsidRPr="00DF33F8" w:rsidRDefault="00B34717" w:rsidP="007C508E">
      <w:pPr>
        <w:ind w:left="284" w:hanging="284"/>
        <w:jc w:val="both"/>
        <w:rPr>
          <w:sz w:val="18"/>
          <w:szCs w:val="18"/>
        </w:rPr>
      </w:pPr>
      <w:r w:rsidRPr="00DF33F8">
        <w:rPr>
          <w:sz w:val="18"/>
          <w:szCs w:val="18"/>
        </w:rPr>
        <w:t xml:space="preserve">Eaton, N. R., Keyes, K. M., Krueger, R. F., Balsis, S., Skofol, A. E., Markon, K. E., ... Hasin D. S. (2012). An invariant dimensional liability model of gender differences in mental disorder prevalence: Evidence from a national sample. </w:t>
      </w:r>
      <w:r w:rsidRPr="00DF33F8">
        <w:rPr>
          <w:i/>
          <w:iCs/>
          <w:sz w:val="18"/>
          <w:szCs w:val="18"/>
        </w:rPr>
        <w:t>Journal of Abnormal Psychology</w:t>
      </w:r>
      <w:r w:rsidRPr="00DF33F8">
        <w:rPr>
          <w:sz w:val="18"/>
          <w:szCs w:val="18"/>
        </w:rPr>
        <w:t xml:space="preserve">, </w:t>
      </w:r>
      <w:r w:rsidRPr="00DF33F8">
        <w:rPr>
          <w:i/>
          <w:iCs/>
          <w:sz w:val="18"/>
          <w:szCs w:val="18"/>
        </w:rPr>
        <w:t>121</w:t>
      </w:r>
      <w:r w:rsidR="001A009A" w:rsidRPr="00DF33F8">
        <w:rPr>
          <w:sz w:val="18"/>
          <w:szCs w:val="18"/>
          <w:lang w:val="ru-RU"/>
        </w:rPr>
        <w:t>,</w:t>
      </w:r>
      <w:r w:rsidRPr="00DF33F8">
        <w:rPr>
          <w:sz w:val="18"/>
          <w:szCs w:val="18"/>
        </w:rPr>
        <w:t xml:space="preserve"> 282-288. </w:t>
      </w:r>
    </w:p>
    <w:p w14:paraId="50E65DFF" w14:textId="00009397" w:rsidR="00B34717" w:rsidRPr="00DF33F8" w:rsidRDefault="00B34717" w:rsidP="007C508E">
      <w:pPr>
        <w:ind w:left="284" w:hanging="284"/>
        <w:jc w:val="both"/>
        <w:rPr>
          <w:sz w:val="18"/>
          <w:szCs w:val="18"/>
        </w:rPr>
      </w:pPr>
      <w:r w:rsidRPr="00DF33F8">
        <w:rPr>
          <w:sz w:val="18"/>
          <w:szCs w:val="18"/>
        </w:rPr>
        <w:t xml:space="preserve">Ellis, A., &amp; Becker, I. (1982). </w:t>
      </w:r>
      <w:r w:rsidRPr="00DF33F8">
        <w:rPr>
          <w:i/>
          <w:iCs/>
          <w:sz w:val="18"/>
          <w:szCs w:val="18"/>
        </w:rPr>
        <w:t xml:space="preserve">A </w:t>
      </w:r>
      <w:r w:rsidR="00282F4F" w:rsidRPr="00DF33F8">
        <w:rPr>
          <w:i/>
          <w:iCs/>
          <w:sz w:val="18"/>
          <w:szCs w:val="18"/>
        </w:rPr>
        <w:t>guide to personal happiness</w:t>
      </w:r>
      <w:r w:rsidRPr="00DF33F8">
        <w:rPr>
          <w:sz w:val="18"/>
          <w:szCs w:val="18"/>
        </w:rPr>
        <w:t>. Hollywood, CA: Melvin Powers Wilshire Book Company.</w:t>
      </w:r>
    </w:p>
    <w:p w14:paraId="30B0CF83" w14:textId="77777777" w:rsidR="00B34717" w:rsidRPr="00DF33F8" w:rsidRDefault="00B34717" w:rsidP="007C508E">
      <w:pPr>
        <w:ind w:left="284" w:hanging="284"/>
        <w:jc w:val="both"/>
        <w:rPr>
          <w:sz w:val="18"/>
          <w:szCs w:val="18"/>
        </w:rPr>
      </w:pPr>
      <w:r w:rsidRPr="00DF33F8">
        <w:rPr>
          <w:sz w:val="18"/>
          <w:szCs w:val="18"/>
          <w:lang w:val="fr-FR"/>
        </w:rPr>
        <w:t xml:space="preserve">Gómez-Baya, D., Lucia-Casademunt, A. M., &amp; Salinas-Pérez, J. A. (2018). </w:t>
      </w:r>
      <w:r w:rsidRPr="00DF33F8">
        <w:rPr>
          <w:sz w:val="18"/>
          <w:szCs w:val="18"/>
        </w:rPr>
        <w:t xml:space="preserve">Gender differences in psychological well-being and health problems among European health professionals: Analysis of psychological basic needs and job satisfaction. </w:t>
      </w:r>
      <w:r w:rsidRPr="00DF33F8">
        <w:rPr>
          <w:i/>
          <w:iCs/>
          <w:sz w:val="18"/>
          <w:szCs w:val="18"/>
        </w:rPr>
        <w:t>International Journal of Environmental Research</w:t>
      </w:r>
      <w:r w:rsidRPr="00DF33F8">
        <w:rPr>
          <w:sz w:val="18"/>
          <w:szCs w:val="18"/>
        </w:rPr>
        <w:t xml:space="preserve">. </w:t>
      </w:r>
      <w:r w:rsidRPr="00DF33F8">
        <w:rPr>
          <w:i/>
          <w:iCs/>
          <w:sz w:val="18"/>
          <w:szCs w:val="18"/>
        </w:rPr>
        <w:t>Public Health</w:t>
      </w:r>
      <w:r w:rsidRPr="00DF33F8">
        <w:rPr>
          <w:sz w:val="18"/>
          <w:szCs w:val="18"/>
        </w:rPr>
        <w:t xml:space="preserve">, </w:t>
      </w:r>
      <w:r w:rsidRPr="00DF33F8">
        <w:rPr>
          <w:i/>
          <w:iCs/>
          <w:sz w:val="18"/>
          <w:szCs w:val="18"/>
        </w:rPr>
        <w:t>15</w:t>
      </w:r>
      <w:r w:rsidRPr="00DF33F8">
        <w:rPr>
          <w:sz w:val="18"/>
          <w:szCs w:val="18"/>
        </w:rPr>
        <w:t>(7). doi:10.3390/ijerph15071474</w:t>
      </w:r>
    </w:p>
    <w:p w14:paraId="0A15A032" w14:textId="77777777" w:rsidR="00B34717" w:rsidRPr="00DF33F8" w:rsidRDefault="00B34717" w:rsidP="007C508E">
      <w:pPr>
        <w:ind w:left="284" w:hanging="284"/>
        <w:jc w:val="both"/>
        <w:rPr>
          <w:sz w:val="18"/>
          <w:szCs w:val="18"/>
        </w:rPr>
      </w:pPr>
      <w:r w:rsidRPr="00DF33F8">
        <w:rPr>
          <w:sz w:val="18"/>
          <w:szCs w:val="18"/>
        </w:rPr>
        <w:t xml:space="preserve">Idobaeva, O. A. (2013). </w:t>
      </w:r>
      <w:r w:rsidRPr="00DF33F8">
        <w:rPr>
          <w:i/>
          <w:iCs/>
          <w:sz w:val="18"/>
          <w:szCs w:val="18"/>
        </w:rPr>
        <w:t>Psychological and pedagogical model of the formation of psychological well-being of the individual</w:t>
      </w:r>
      <w:r w:rsidRPr="00DF33F8">
        <w:rPr>
          <w:sz w:val="18"/>
          <w:szCs w:val="18"/>
        </w:rPr>
        <w:t xml:space="preserve">. (Dissertation of Doctor of Psychological Sciences). Moscow, Russia: Moscow State Linguistic University. </w:t>
      </w:r>
    </w:p>
    <w:p w14:paraId="7AAF5C34" w14:textId="4673CB21" w:rsidR="00B34717" w:rsidRPr="00DF33F8" w:rsidRDefault="00B34717" w:rsidP="007C508E">
      <w:pPr>
        <w:ind w:left="284" w:hanging="284"/>
        <w:jc w:val="both"/>
        <w:rPr>
          <w:sz w:val="18"/>
          <w:szCs w:val="18"/>
        </w:rPr>
      </w:pPr>
      <w:r w:rsidRPr="00DF33F8">
        <w:rPr>
          <w:sz w:val="18"/>
          <w:szCs w:val="18"/>
        </w:rPr>
        <w:t>Karasawa, M., Curhan, K. B., Markus, H. R., Kitayama, S. S., Love G.</w:t>
      </w:r>
      <w:r w:rsidR="00000941" w:rsidRPr="00DF33F8">
        <w:rPr>
          <w:sz w:val="18"/>
          <w:szCs w:val="18"/>
        </w:rPr>
        <w:t xml:space="preserve"> </w:t>
      </w:r>
      <w:r w:rsidRPr="00DF33F8">
        <w:rPr>
          <w:sz w:val="18"/>
          <w:szCs w:val="18"/>
        </w:rPr>
        <w:t>D., Radler B.</w:t>
      </w:r>
      <w:r w:rsidR="00000941" w:rsidRPr="00DF33F8">
        <w:rPr>
          <w:sz w:val="18"/>
          <w:szCs w:val="18"/>
        </w:rPr>
        <w:t xml:space="preserve"> </w:t>
      </w:r>
      <w:r w:rsidRPr="00DF33F8">
        <w:rPr>
          <w:sz w:val="18"/>
          <w:szCs w:val="18"/>
        </w:rPr>
        <w:t xml:space="preserve">T. … Ryf, C. D. (2011). Cultural perspectives on aging and well-being: A comparison of Japan and the United States. </w:t>
      </w:r>
      <w:r w:rsidRPr="00DF33F8">
        <w:rPr>
          <w:i/>
          <w:iCs/>
          <w:sz w:val="18"/>
          <w:szCs w:val="18"/>
        </w:rPr>
        <w:t>The International Journal of Aging and Human Development</w:t>
      </w:r>
      <w:r w:rsidRPr="00DF33F8">
        <w:rPr>
          <w:sz w:val="18"/>
          <w:szCs w:val="18"/>
        </w:rPr>
        <w:t>,</w:t>
      </w:r>
      <w:r w:rsidRPr="00DF33F8">
        <w:rPr>
          <w:i/>
          <w:iCs/>
          <w:sz w:val="18"/>
          <w:szCs w:val="18"/>
        </w:rPr>
        <w:t xml:space="preserve"> 73</w:t>
      </w:r>
      <w:r w:rsidRPr="00DF33F8">
        <w:rPr>
          <w:sz w:val="18"/>
          <w:szCs w:val="18"/>
        </w:rPr>
        <w:t>. 73-98.</w:t>
      </w:r>
    </w:p>
    <w:p w14:paraId="34712004" w14:textId="77777777" w:rsidR="00B34717" w:rsidRPr="00DF33F8" w:rsidRDefault="00B34717" w:rsidP="007C508E">
      <w:pPr>
        <w:ind w:left="284" w:hanging="284"/>
        <w:jc w:val="both"/>
        <w:rPr>
          <w:sz w:val="18"/>
          <w:szCs w:val="18"/>
        </w:rPr>
      </w:pPr>
      <w:r w:rsidRPr="00DF33F8">
        <w:rPr>
          <w:sz w:val="18"/>
          <w:szCs w:val="18"/>
        </w:rPr>
        <w:t xml:space="preserve">Kohler, H. P., Behrman, J. R., &amp; Skytthe, A. (2005). Partner+children = happiness? The effects of partnerships and fertility on well-being. </w:t>
      </w:r>
      <w:r w:rsidRPr="00DF33F8">
        <w:rPr>
          <w:i/>
          <w:iCs/>
          <w:sz w:val="18"/>
          <w:szCs w:val="18"/>
        </w:rPr>
        <w:t>Population and Development Review</w:t>
      </w:r>
      <w:r w:rsidRPr="00DF33F8">
        <w:rPr>
          <w:sz w:val="18"/>
          <w:szCs w:val="18"/>
        </w:rPr>
        <w:t xml:space="preserve">, </w:t>
      </w:r>
      <w:r w:rsidRPr="00DF33F8">
        <w:rPr>
          <w:i/>
          <w:iCs/>
          <w:sz w:val="18"/>
          <w:szCs w:val="18"/>
        </w:rPr>
        <w:t>31</w:t>
      </w:r>
      <w:r w:rsidRPr="00DF33F8">
        <w:rPr>
          <w:sz w:val="18"/>
          <w:szCs w:val="18"/>
        </w:rPr>
        <w:t>, 407-445.</w:t>
      </w:r>
    </w:p>
    <w:p w14:paraId="72E60D4C" w14:textId="1BB02560" w:rsidR="00B34717" w:rsidRPr="00DF33F8" w:rsidRDefault="00B34717" w:rsidP="007C508E">
      <w:pPr>
        <w:ind w:left="284" w:hanging="284"/>
        <w:jc w:val="both"/>
        <w:rPr>
          <w:sz w:val="18"/>
          <w:szCs w:val="18"/>
        </w:rPr>
      </w:pPr>
      <w:r w:rsidRPr="00DF33F8">
        <w:rPr>
          <w:sz w:val="18"/>
          <w:szCs w:val="18"/>
        </w:rPr>
        <w:t xml:space="preserve">Li, R., Kao, C., &amp; Wu, Y. (2015). Gender differences in psychological well-being: Tests of factorial invariance. </w:t>
      </w:r>
      <w:r w:rsidRPr="00DF33F8">
        <w:rPr>
          <w:i/>
          <w:iCs/>
          <w:sz w:val="18"/>
          <w:szCs w:val="18"/>
        </w:rPr>
        <w:t>Quality of Life Research</w:t>
      </w:r>
      <w:r w:rsidRPr="00DF33F8">
        <w:rPr>
          <w:sz w:val="18"/>
          <w:szCs w:val="18"/>
        </w:rPr>
        <w:t xml:space="preserve">, </w:t>
      </w:r>
      <w:r w:rsidRPr="00DF33F8">
        <w:rPr>
          <w:i/>
          <w:iCs/>
          <w:sz w:val="18"/>
          <w:szCs w:val="18"/>
        </w:rPr>
        <w:t>24</w:t>
      </w:r>
      <w:r w:rsidR="007C7ED4" w:rsidRPr="00DF33F8">
        <w:rPr>
          <w:sz w:val="18"/>
          <w:szCs w:val="18"/>
          <w:lang w:val="ru-RU"/>
        </w:rPr>
        <w:t>,</w:t>
      </w:r>
      <w:r w:rsidRPr="00DF33F8">
        <w:rPr>
          <w:sz w:val="18"/>
          <w:szCs w:val="18"/>
        </w:rPr>
        <w:t xml:space="preserve"> 2577-2581.</w:t>
      </w:r>
    </w:p>
    <w:p w14:paraId="7E990043" w14:textId="77777777" w:rsidR="00B34717" w:rsidRPr="00DF33F8" w:rsidRDefault="00B34717" w:rsidP="007C508E">
      <w:pPr>
        <w:ind w:left="284" w:hanging="284"/>
        <w:jc w:val="both"/>
        <w:rPr>
          <w:sz w:val="18"/>
          <w:szCs w:val="18"/>
        </w:rPr>
      </w:pPr>
      <w:r w:rsidRPr="00DF33F8">
        <w:rPr>
          <w:sz w:val="18"/>
          <w:szCs w:val="18"/>
        </w:rPr>
        <w:t xml:space="preserve">Lin, C., Cheng, T., &amp; Wan, S. (2014). Measuring subjective well-being in Taiwan. </w:t>
      </w:r>
      <w:r w:rsidRPr="00DF33F8">
        <w:rPr>
          <w:i/>
          <w:iCs/>
          <w:sz w:val="18"/>
          <w:szCs w:val="18"/>
        </w:rPr>
        <w:t>Social Indicators Research</w:t>
      </w:r>
      <w:r w:rsidRPr="00DF33F8">
        <w:rPr>
          <w:sz w:val="18"/>
          <w:szCs w:val="18"/>
        </w:rPr>
        <w:t xml:space="preserve">, </w:t>
      </w:r>
      <w:r w:rsidRPr="00DF33F8">
        <w:rPr>
          <w:i/>
          <w:iCs/>
          <w:sz w:val="18"/>
          <w:szCs w:val="18"/>
        </w:rPr>
        <w:t>116</w:t>
      </w:r>
      <w:r w:rsidRPr="00DF33F8">
        <w:rPr>
          <w:sz w:val="18"/>
          <w:szCs w:val="18"/>
        </w:rPr>
        <w:t>, 17-45.</w:t>
      </w:r>
    </w:p>
    <w:p w14:paraId="4EABFAA8" w14:textId="77777777" w:rsidR="00B34717" w:rsidRPr="00DF33F8" w:rsidRDefault="00B34717" w:rsidP="007C508E">
      <w:pPr>
        <w:ind w:left="284" w:hanging="284"/>
        <w:jc w:val="both"/>
        <w:rPr>
          <w:sz w:val="18"/>
          <w:szCs w:val="18"/>
        </w:rPr>
      </w:pPr>
      <w:r w:rsidRPr="00DF33F8">
        <w:rPr>
          <w:sz w:val="18"/>
          <w:szCs w:val="18"/>
        </w:rPr>
        <w:t xml:space="preserve">Manandhar, M., Hawkes, S., Buse, K., Nosratid, E., &amp; Magar, V. (2018). Gender, health and the 2030 agenda for sustainable development. Bull. </w:t>
      </w:r>
      <w:r w:rsidRPr="00DF33F8">
        <w:rPr>
          <w:i/>
          <w:iCs/>
          <w:sz w:val="18"/>
          <w:szCs w:val="18"/>
        </w:rPr>
        <w:t>World Health Organ</w:t>
      </w:r>
      <w:r w:rsidRPr="00DF33F8">
        <w:rPr>
          <w:sz w:val="18"/>
          <w:szCs w:val="18"/>
        </w:rPr>
        <w:t xml:space="preserve">, </w:t>
      </w:r>
      <w:r w:rsidRPr="00DF33F8">
        <w:rPr>
          <w:i/>
          <w:iCs/>
          <w:sz w:val="18"/>
          <w:szCs w:val="18"/>
        </w:rPr>
        <w:t>96</w:t>
      </w:r>
      <w:r w:rsidRPr="00DF33F8">
        <w:rPr>
          <w:sz w:val="18"/>
          <w:szCs w:val="18"/>
        </w:rPr>
        <w:t>, 644-653.</w:t>
      </w:r>
    </w:p>
    <w:p w14:paraId="36BBE3A9" w14:textId="77777777" w:rsidR="00B34717" w:rsidRPr="00DF33F8" w:rsidRDefault="00B34717" w:rsidP="007C508E">
      <w:pPr>
        <w:ind w:left="284" w:hanging="284"/>
        <w:jc w:val="both"/>
        <w:rPr>
          <w:sz w:val="18"/>
          <w:szCs w:val="18"/>
        </w:rPr>
      </w:pPr>
      <w:r w:rsidRPr="00DF33F8">
        <w:rPr>
          <w:sz w:val="18"/>
          <w:szCs w:val="18"/>
        </w:rPr>
        <w:t xml:space="preserve">March, E., Grieve, R., Marx, E., &amp; Witteveen, K. (2013). More of a (wo)man offline? Gender roles measured in online and offline environments. </w:t>
      </w:r>
      <w:r w:rsidRPr="00DF33F8">
        <w:rPr>
          <w:i/>
          <w:iCs/>
          <w:sz w:val="18"/>
          <w:szCs w:val="18"/>
        </w:rPr>
        <w:t>Personality and Individual Differences</w:t>
      </w:r>
      <w:r w:rsidRPr="00DF33F8">
        <w:rPr>
          <w:sz w:val="18"/>
          <w:szCs w:val="18"/>
        </w:rPr>
        <w:t xml:space="preserve">, </w:t>
      </w:r>
      <w:r w:rsidRPr="00DF33F8">
        <w:rPr>
          <w:i/>
          <w:iCs/>
          <w:sz w:val="18"/>
          <w:szCs w:val="18"/>
        </w:rPr>
        <w:t>55</w:t>
      </w:r>
      <w:r w:rsidRPr="00DF33F8">
        <w:rPr>
          <w:sz w:val="18"/>
          <w:szCs w:val="18"/>
        </w:rPr>
        <w:t>, 887-891.</w:t>
      </w:r>
    </w:p>
    <w:p w14:paraId="6119A20F" w14:textId="77777777" w:rsidR="00B34717" w:rsidRPr="00DF33F8" w:rsidRDefault="00B34717" w:rsidP="007C508E">
      <w:pPr>
        <w:ind w:left="284" w:hanging="284"/>
        <w:jc w:val="both"/>
        <w:rPr>
          <w:sz w:val="18"/>
          <w:szCs w:val="18"/>
        </w:rPr>
      </w:pPr>
      <w:r w:rsidRPr="00DF33F8">
        <w:rPr>
          <w:sz w:val="18"/>
          <w:szCs w:val="18"/>
        </w:rPr>
        <w:t xml:space="preserve">Matud, M. P., &amp; García, M. C. (2019). Psychological distress and social functioning in elderly Spanish people: A gender analysis. </w:t>
      </w:r>
      <w:r w:rsidRPr="00DF33F8">
        <w:rPr>
          <w:i/>
          <w:iCs/>
          <w:sz w:val="18"/>
          <w:szCs w:val="18"/>
        </w:rPr>
        <w:t>International Journal of Environmental Research</w:t>
      </w:r>
      <w:r w:rsidRPr="00DF33F8">
        <w:rPr>
          <w:sz w:val="18"/>
          <w:szCs w:val="18"/>
        </w:rPr>
        <w:t xml:space="preserve">. </w:t>
      </w:r>
      <w:r w:rsidRPr="00DF33F8">
        <w:rPr>
          <w:i/>
          <w:iCs/>
          <w:sz w:val="18"/>
          <w:szCs w:val="18"/>
        </w:rPr>
        <w:t>Public Health</w:t>
      </w:r>
      <w:r w:rsidRPr="00DF33F8">
        <w:rPr>
          <w:sz w:val="18"/>
          <w:szCs w:val="18"/>
        </w:rPr>
        <w:t xml:space="preserve">, </w:t>
      </w:r>
      <w:r w:rsidRPr="00DF33F8">
        <w:rPr>
          <w:i/>
          <w:iCs/>
          <w:sz w:val="18"/>
          <w:szCs w:val="18"/>
        </w:rPr>
        <w:t>16</w:t>
      </w:r>
      <w:r w:rsidRPr="00DF33F8">
        <w:rPr>
          <w:sz w:val="18"/>
          <w:szCs w:val="18"/>
        </w:rPr>
        <w:t>(3). doi:10.3390/ijerph16030341</w:t>
      </w:r>
    </w:p>
    <w:p w14:paraId="2F6B0738" w14:textId="77777777" w:rsidR="00B34717" w:rsidRPr="00DF33F8" w:rsidRDefault="00B34717" w:rsidP="007C508E">
      <w:pPr>
        <w:ind w:left="284" w:hanging="284"/>
        <w:jc w:val="both"/>
        <w:rPr>
          <w:sz w:val="18"/>
          <w:szCs w:val="18"/>
        </w:rPr>
      </w:pPr>
      <w:r w:rsidRPr="00DF33F8">
        <w:rPr>
          <w:sz w:val="18"/>
          <w:szCs w:val="18"/>
        </w:rPr>
        <w:t xml:space="preserve">Matud, M. P., Bethencourt, J. M., &amp; Ibáñez, I. (2015). Gender differences in psychological distress in Spain. </w:t>
      </w:r>
      <w:r w:rsidRPr="00DF33F8">
        <w:rPr>
          <w:i/>
          <w:iCs/>
          <w:sz w:val="18"/>
          <w:szCs w:val="18"/>
        </w:rPr>
        <w:t>International Journal of Social Psychiatry</w:t>
      </w:r>
      <w:r w:rsidRPr="00DF33F8">
        <w:rPr>
          <w:sz w:val="18"/>
          <w:szCs w:val="18"/>
        </w:rPr>
        <w:t xml:space="preserve">, </w:t>
      </w:r>
      <w:r w:rsidRPr="00DF33F8">
        <w:rPr>
          <w:i/>
          <w:iCs/>
          <w:sz w:val="18"/>
          <w:szCs w:val="18"/>
        </w:rPr>
        <w:t>61</w:t>
      </w:r>
      <w:r w:rsidRPr="00DF33F8">
        <w:rPr>
          <w:sz w:val="18"/>
          <w:szCs w:val="18"/>
        </w:rPr>
        <w:t xml:space="preserve">, 560-568. </w:t>
      </w:r>
    </w:p>
    <w:p w14:paraId="3800CD28" w14:textId="77777777" w:rsidR="00B34717" w:rsidRPr="00DF33F8" w:rsidRDefault="00B34717" w:rsidP="007C508E">
      <w:pPr>
        <w:ind w:left="284" w:hanging="284"/>
        <w:jc w:val="both"/>
        <w:rPr>
          <w:sz w:val="18"/>
          <w:szCs w:val="18"/>
        </w:rPr>
      </w:pPr>
      <w:r w:rsidRPr="00DF33F8">
        <w:rPr>
          <w:sz w:val="18"/>
          <w:szCs w:val="18"/>
        </w:rPr>
        <w:t xml:space="preserve">Moroz, T. S., Fedorenko, Yu. V., &amp; Dostoinova, M. V. (2017). Features of the psychological well-being of women during middle adulthood. </w:t>
      </w:r>
      <w:r w:rsidRPr="00DF33F8">
        <w:rPr>
          <w:i/>
          <w:iCs/>
          <w:sz w:val="18"/>
          <w:szCs w:val="18"/>
        </w:rPr>
        <w:t>The World of Science, Culture, Education</w:t>
      </w:r>
      <w:r w:rsidRPr="00DF33F8">
        <w:rPr>
          <w:sz w:val="18"/>
          <w:szCs w:val="18"/>
        </w:rPr>
        <w:t xml:space="preserve">, </w:t>
      </w:r>
      <w:r w:rsidRPr="00DF33F8">
        <w:rPr>
          <w:i/>
          <w:iCs/>
          <w:sz w:val="18"/>
          <w:szCs w:val="18"/>
        </w:rPr>
        <w:t>6</w:t>
      </w:r>
      <w:r w:rsidRPr="00DF33F8">
        <w:rPr>
          <w:sz w:val="18"/>
          <w:szCs w:val="18"/>
        </w:rPr>
        <w:t>(67), 408-410.</w:t>
      </w:r>
    </w:p>
    <w:p w14:paraId="11CB3AE5" w14:textId="40412673" w:rsidR="00B34717" w:rsidRPr="00DF33F8" w:rsidRDefault="00B34717" w:rsidP="007C508E">
      <w:pPr>
        <w:ind w:left="284" w:hanging="284"/>
        <w:jc w:val="both"/>
        <w:rPr>
          <w:sz w:val="18"/>
          <w:szCs w:val="18"/>
        </w:rPr>
      </w:pPr>
      <w:r w:rsidRPr="00DF33F8">
        <w:rPr>
          <w:sz w:val="18"/>
          <w:szCs w:val="18"/>
        </w:rPr>
        <w:t xml:space="preserve">Parloff, M. B., Kelman, H. C., &amp; Frank, J. D. (1954). Comfort, effectiveness, and self-awareness as criteria of improvement in psychotherapy. </w:t>
      </w:r>
      <w:r w:rsidRPr="00DF33F8">
        <w:rPr>
          <w:i/>
          <w:iCs/>
          <w:sz w:val="18"/>
          <w:szCs w:val="18"/>
        </w:rPr>
        <w:t>American Journal of Psychiatry</w:t>
      </w:r>
      <w:r w:rsidRPr="00DF33F8">
        <w:rPr>
          <w:sz w:val="18"/>
          <w:szCs w:val="18"/>
        </w:rPr>
        <w:t xml:space="preserve">, </w:t>
      </w:r>
      <w:r w:rsidRPr="00DF33F8">
        <w:rPr>
          <w:i/>
          <w:iCs/>
          <w:sz w:val="18"/>
          <w:szCs w:val="18"/>
        </w:rPr>
        <w:t>11</w:t>
      </w:r>
      <w:r w:rsidRPr="00DF33F8">
        <w:rPr>
          <w:sz w:val="18"/>
          <w:szCs w:val="18"/>
        </w:rPr>
        <w:t xml:space="preserve">, 343-351. </w:t>
      </w:r>
    </w:p>
    <w:p w14:paraId="3C9F21FB" w14:textId="77777777" w:rsidR="00B34717" w:rsidRPr="00DF33F8" w:rsidRDefault="00B34717" w:rsidP="007C508E">
      <w:pPr>
        <w:ind w:left="284" w:hanging="284"/>
        <w:jc w:val="both"/>
        <w:rPr>
          <w:sz w:val="18"/>
          <w:szCs w:val="18"/>
        </w:rPr>
      </w:pPr>
      <w:r w:rsidRPr="00DF33F8">
        <w:rPr>
          <w:sz w:val="18"/>
          <w:szCs w:val="18"/>
        </w:rPr>
        <w:t xml:space="preserve">Ryff, C. D. (1995a). Psychological well-being in adult life. </w:t>
      </w:r>
      <w:r w:rsidRPr="00DF33F8">
        <w:rPr>
          <w:i/>
          <w:iCs/>
          <w:sz w:val="18"/>
          <w:szCs w:val="18"/>
        </w:rPr>
        <w:t>Current Directions in Psychological Science</w:t>
      </w:r>
      <w:r w:rsidRPr="00DF33F8">
        <w:rPr>
          <w:sz w:val="18"/>
          <w:szCs w:val="18"/>
        </w:rPr>
        <w:t xml:space="preserve">, </w:t>
      </w:r>
      <w:r w:rsidRPr="00DF33F8">
        <w:rPr>
          <w:i/>
          <w:iCs/>
          <w:sz w:val="18"/>
          <w:szCs w:val="18"/>
        </w:rPr>
        <w:t>4</w:t>
      </w:r>
      <w:r w:rsidRPr="00DF33F8">
        <w:rPr>
          <w:sz w:val="18"/>
          <w:szCs w:val="18"/>
        </w:rPr>
        <w:t>, 99-104.</w:t>
      </w:r>
    </w:p>
    <w:p w14:paraId="3FE77C44" w14:textId="77777777" w:rsidR="00B34717" w:rsidRPr="00DF33F8" w:rsidRDefault="00B34717" w:rsidP="007C508E">
      <w:pPr>
        <w:ind w:left="284" w:hanging="284"/>
        <w:jc w:val="both"/>
        <w:rPr>
          <w:sz w:val="18"/>
          <w:szCs w:val="18"/>
        </w:rPr>
      </w:pPr>
      <w:r w:rsidRPr="00DF33F8">
        <w:rPr>
          <w:sz w:val="18"/>
          <w:szCs w:val="18"/>
        </w:rPr>
        <w:t xml:space="preserve">Ryff, C. D. (1995b). The structure of psychological well-being revisited. </w:t>
      </w:r>
      <w:r w:rsidRPr="00DF33F8">
        <w:rPr>
          <w:i/>
          <w:iCs/>
          <w:sz w:val="18"/>
          <w:szCs w:val="18"/>
        </w:rPr>
        <w:t>Journal of personality and social psychology</w:t>
      </w:r>
      <w:r w:rsidRPr="00DF33F8">
        <w:rPr>
          <w:sz w:val="18"/>
          <w:szCs w:val="18"/>
        </w:rPr>
        <w:t xml:space="preserve">, </w:t>
      </w:r>
      <w:r w:rsidRPr="00DF33F8">
        <w:rPr>
          <w:i/>
          <w:iCs/>
          <w:sz w:val="18"/>
          <w:szCs w:val="18"/>
        </w:rPr>
        <w:t>69</w:t>
      </w:r>
      <w:r w:rsidRPr="00DF33F8">
        <w:rPr>
          <w:sz w:val="18"/>
          <w:szCs w:val="18"/>
        </w:rPr>
        <w:t>, 719-727.</w:t>
      </w:r>
    </w:p>
    <w:p w14:paraId="2E970DA1" w14:textId="77777777" w:rsidR="00B34717" w:rsidRPr="00DF33F8" w:rsidRDefault="00B34717" w:rsidP="007C508E">
      <w:pPr>
        <w:ind w:left="284" w:hanging="284"/>
        <w:jc w:val="both"/>
        <w:rPr>
          <w:sz w:val="18"/>
          <w:szCs w:val="18"/>
        </w:rPr>
      </w:pPr>
      <w:r w:rsidRPr="00DF33F8">
        <w:rPr>
          <w:sz w:val="18"/>
          <w:szCs w:val="18"/>
        </w:rPr>
        <w:t xml:space="preserve">Ryff, C. D. (1996). Psychological well-being. </w:t>
      </w:r>
      <w:r w:rsidRPr="00DF33F8">
        <w:rPr>
          <w:i/>
          <w:iCs/>
          <w:sz w:val="18"/>
          <w:szCs w:val="18"/>
        </w:rPr>
        <w:t>Encyclopedia of gerontology</w:t>
      </w:r>
      <w:r w:rsidRPr="00DF33F8">
        <w:rPr>
          <w:sz w:val="18"/>
          <w:szCs w:val="18"/>
        </w:rPr>
        <w:t xml:space="preserve">, </w:t>
      </w:r>
      <w:r w:rsidRPr="00DF33F8">
        <w:rPr>
          <w:i/>
          <w:iCs/>
          <w:sz w:val="18"/>
          <w:szCs w:val="18"/>
        </w:rPr>
        <w:t>2</w:t>
      </w:r>
      <w:r w:rsidRPr="00DF33F8">
        <w:rPr>
          <w:sz w:val="18"/>
          <w:szCs w:val="18"/>
        </w:rPr>
        <w:t>, 365-369.</w:t>
      </w:r>
    </w:p>
    <w:p w14:paraId="73F2938E" w14:textId="77777777" w:rsidR="00B34717" w:rsidRPr="00DF33F8" w:rsidRDefault="00B34717" w:rsidP="007C508E">
      <w:pPr>
        <w:ind w:left="284" w:hanging="284"/>
        <w:jc w:val="both"/>
        <w:rPr>
          <w:sz w:val="18"/>
          <w:szCs w:val="18"/>
        </w:rPr>
      </w:pPr>
      <w:r w:rsidRPr="00DF33F8">
        <w:rPr>
          <w:sz w:val="18"/>
          <w:szCs w:val="18"/>
        </w:rPr>
        <w:t xml:space="preserve">Ryff, C. D., &amp; Keyes, C. L. M. (2002). The structure of psychological well-being revisited. </w:t>
      </w:r>
      <w:r w:rsidRPr="00DF33F8">
        <w:rPr>
          <w:i/>
          <w:iCs/>
          <w:sz w:val="18"/>
          <w:szCs w:val="18"/>
        </w:rPr>
        <w:t>Journal of Personality and Social Psychology</w:t>
      </w:r>
      <w:r w:rsidRPr="00DF33F8">
        <w:rPr>
          <w:sz w:val="18"/>
          <w:szCs w:val="18"/>
        </w:rPr>
        <w:t xml:space="preserve">, </w:t>
      </w:r>
      <w:r w:rsidRPr="00DF33F8">
        <w:rPr>
          <w:i/>
          <w:iCs/>
          <w:sz w:val="18"/>
          <w:szCs w:val="18"/>
        </w:rPr>
        <w:t>6</w:t>
      </w:r>
      <w:r w:rsidRPr="00DF33F8">
        <w:rPr>
          <w:sz w:val="18"/>
          <w:szCs w:val="18"/>
        </w:rPr>
        <w:t>, 1007-1022.</w:t>
      </w:r>
    </w:p>
    <w:p w14:paraId="3C13A606" w14:textId="77777777" w:rsidR="00B34717" w:rsidRPr="00DF33F8" w:rsidRDefault="00B34717" w:rsidP="007C508E">
      <w:pPr>
        <w:ind w:left="284" w:hanging="284"/>
        <w:jc w:val="both"/>
        <w:rPr>
          <w:sz w:val="18"/>
          <w:szCs w:val="18"/>
        </w:rPr>
      </w:pPr>
      <w:r w:rsidRPr="00DF33F8">
        <w:rPr>
          <w:sz w:val="18"/>
          <w:szCs w:val="18"/>
        </w:rPr>
        <w:t xml:space="preserve">Ryff, C. D., &amp; Singer, B. H. (1996). Psychological well-being Meaning, measurement, and implications for psychotherapy research. </w:t>
      </w:r>
      <w:r w:rsidRPr="00DF33F8">
        <w:rPr>
          <w:i/>
          <w:iCs/>
          <w:sz w:val="18"/>
          <w:szCs w:val="18"/>
        </w:rPr>
        <w:t>Psychotherapy and Psychosomatics</w:t>
      </w:r>
      <w:r w:rsidRPr="00DF33F8">
        <w:rPr>
          <w:sz w:val="18"/>
          <w:szCs w:val="18"/>
        </w:rPr>
        <w:t xml:space="preserve">, </w:t>
      </w:r>
      <w:r w:rsidRPr="00DF33F8">
        <w:rPr>
          <w:i/>
          <w:iCs/>
          <w:sz w:val="18"/>
          <w:szCs w:val="18"/>
        </w:rPr>
        <w:t>65</w:t>
      </w:r>
      <w:r w:rsidRPr="00DF33F8">
        <w:rPr>
          <w:sz w:val="18"/>
          <w:szCs w:val="18"/>
        </w:rPr>
        <w:t>, 14-23.</w:t>
      </w:r>
    </w:p>
    <w:p w14:paraId="58D4FC56" w14:textId="77777777" w:rsidR="00B34717" w:rsidRPr="00DF33F8" w:rsidRDefault="00B34717" w:rsidP="007C508E">
      <w:pPr>
        <w:ind w:left="284" w:hanging="284"/>
        <w:jc w:val="both"/>
        <w:rPr>
          <w:sz w:val="18"/>
          <w:szCs w:val="18"/>
        </w:rPr>
      </w:pPr>
      <w:r w:rsidRPr="00DF33F8">
        <w:rPr>
          <w:sz w:val="18"/>
          <w:szCs w:val="18"/>
        </w:rPr>
        <w:t xml:space="preserve">Ryff, С. В. (1989). Happiness is everything, or is it? Explorations on the meaning of psychological well-being. </w:t>
      </w:r>
      <w:r w:rsidRPr="00DF33F8">
        <w:rPr>
          <w:i/>
          <w:iCs/>
          <w:sz w:val="18"/>
          <w:szCs w:val="18"/>
        </w:rPr>
        <w:t>Journal of Personality and Social Psychology</w:t>
      </w:r>
      <w:r w:rsidRPr="00DF33F8">
        <w:rPr>
          <w:sz w:val="18"/>
          <w:szCs w:val="18"/>
        </w:rPr>
        <w:t xml:space="preserve">, </w:t>
      </w:r>
      <w:r w:rsidRPr="00DF33F8">
        <w:rPr>
          <w:i/>
          <w:iCs/>
          <w:sz w:val="18"/>
          <w:szCs w:val="18"/>
        </w:rPr>
        <w:t>57</w:t>
      </w:r>
      <w:r w:rsidRPr="00DF33F8">
        <w:rPr>
          <w:sz w:val="18"/>
          <w:szCs w:val="18"/>
        </w:rPr>
        <w:t>(6), 1069-1081.</w:t>
      </w:r>
    </w:p>
    <w:p w14:paraId="7DE14601" w14:textId="06256021" w:rsidR="00B34717" w:rsidRPr="00DF33F8" w:rsidRDefault="00B34717" w:rsidP="007C508E">
      <w:pPr>
        <w:ind w:left="284" w:hanging="284"/>
        <w:jc w:val="both"/>
        <w:rPr>
          <w:sz w:val="18"/>
          <w:szCs w:val="18"/>
        </w:rPr>
      </w:pPr>
      <w:r w:rsidRPr="00DF33F8">
        <w:rPr>
          <w:sz w:val="18"/>
          <w:szCs w:val="18"/>
        </w:rPr>
        <w:t xml:space="preserve">Ryff, С. В., &amp; Singer, B. H. (2008). Know thyself and become what you are: a eudaimonic approach to psychological well-being. </w:t>
      </w:r>
      <w:r w:rsidRPr="00DF33F8">
        <w:rPr>
          <w:i/>
          <w:iCs/>
          <w:sz w:val="18"/>
          <w:szCs w:val="18"/>
        </w:rPr>
        <w:t>Journal of happiness studies</w:t>
      </w:r>
      <w:r w:rsidR="00BB44F2" w:rsidRPr="00DF33F8">
        <w:rPr>
          <w:sz w:val="18"/>
          <w:szCs w:val="18"/>
          <w:lang w:val="ru-RU"/>
        </w:rPr>
        <w:t>,</w:t>
      </w:r>
      <w:r w:rsidRPr="00DF33F8">
        <w:rPr>
          <w:sz w:val="18"/>
          <w:szCs w:val="18"/>
        </w:rPr>
        <w:t xml:space="preserve"> 9</w:t>
      </w:r>
      <w:r w:rsidR="00E37CAF" w:rsidRPr="00DF33F8">
        <w:rPr>
          <w:sz w:val="18"/>
          <w:szCs w:val="18"/>
          <w:lang w:val="ru-RU"/>
        </w:rPr>
        <w:t>,</w:t>
      </w:r>
      <w:r w:rsidRPr="00DF33F8">
        <w:rPr>
          <w:sz w:val="18"/>
          <w:szCs w:val="18"/>
        </w:rPr>
        <w:t xml:space="preserve"> 13-39.</w:t>
      </w:r>
    </w:p>
    <w:p w14:paraId="4647A19A" w14:textId="77777777" w:rsidR="00B34717" w:rsidRPr="00DF33F8" w:rsidRDefault="00B34717" w:rsidP="007C508E">
      <w:pPr>
        <w:ind w:left="284" w:hanging="284"/>
        <w:jc w:val="both"/>
        <w:rPr>
          <w:sz w:val="18"/>
          <w:szCs w:val="18"/>
        </w:rPr>
      </w:pPr>
      <w:r w:rsidRPr="00DF33F8">
        <w:rPr>
          <w:sz w:val="18"/>
          <w:szCs w:val="18"/>
        </w:rPr>
        <w:t xml:space="preserve">Seedat S., Scott, K. M., Angermeyer, M. C., Berglund, P., Bromet, E. J., Brugha, T. S. … Jin R. (2009). Cross-national associations between gender and mental disorders in the WHO World mental health surveys. </w:t>
      </w:r>
      <w:r w:rsidRPr="00DF33F8">
        <w:rPr>
          <w:i/>
          <w:iCs/>
          <w:sz w:val="18"/>
          <w:szCs w:val="18"/>
        </w:rPr>
        <w:t>Archives of General Psychiatry</w:t>
      </w:r>
      <w:r w:rsidRPr="00DF33F8">
        <w:rPr>
          <w:sz w:val="18"/>
          <w:szCs w:val="18"/>
        </w:rPr>
        <w:t xml:space="preserve">, </w:t>
      </w:r>
      <w:r w:rsidRPr="00DF33F8">
        <w:rPr>
          <w:i/>
          <w:iCs/>
          <w:sz w:val="18"/>
          <w:szCs w:val="18"/>
        </w:rPr>
        <w:t>66</w:t>
      </w:r>
      <w:r w:rsidRPr="00DF33F8">
        <w:rPr>
          <w:sz w:val="18"/>
          <w:szCs w:val="18"/>
        </w:rPr>
        <w:t>, 785-795.</w:t>
      </w:r>
    </w:p>
    <w:p w14:paraId="450F79EB" w14:textId="77777777" w:rsidR="00B34717" w:rsidRPr="00DF33F8" w:rsidRDefault="00B34717" w:rsidP="007C508E">
      <w:pPr>
        <w:ind w:left="284" w:hanging="284"/>
        <w:jc w:val="both"/>
        <w:rPr>
          <w:sz w:val="18"/>
          <w:szCs w:val="18"/>
        </w:rPr>
      </w:pPr>
      <w:r w:rsidRPr="00DF33F8">
        <w:rPr>
          <w:sz w:val="18"/>
          <w:szCs w:val="18"/>
        </w:rPr>
        <w:t xml:space="preserve">Semenova, L. E., &amp; Kozhina, E. V. (2013). The subjective meaning of motherhood in women with and without children. </w:t>
      </w:r>
      <w:r w:rsidRPr="00DF33F8">
        <w:rPr>
          <w:i/>
          <w:iCs/>
          <w:sz w:val="18"/>
          <w:szCs w:val="18"/>
        </w:rPr>
        <w:t>Bulletin of Minin University</w:t>
      </w:r>
      <w:r w:rsidRPr="00DF33F8">
        <w:rPr>
          <w:sz w:val="18"/>
          <w:szCs w:val="18"/>
        </w:rPr>
        <w:t>. 1. Retrieved from: http://vestnik.mininuniver.ru/jour/article/view/363</w:t>
      </w:r>
    </w:p>
    <w:p w14:paraId="7DC51890" w14:textId="77777777" w:rsidR="00B34717" w:rsidRPr="00DF33F8" w:rsidRDefault="00B34717" w:rsidP="007C508E">
      <w:pPr>
        <w:ind w:left="284" w:hanging="284"/>
        <w:jc w:val="both"/>
        <w:rPr>
          <w:color w:val="FF0000"/>
          <w:sz w:val="18"/>
          <w:szCs w:val="18"/>
        </w:rPr>
      </w:pPr>
      <w:r w:rsidRPr="00DF33F8">
        <w:rPr>
          <w:sz w:val="18"/>
          <w:szCs w:val="18"/>
        </w:rPr>
        <w:t xml:space="preserve">Shevelenkova, T. D., &amp; Fesenko, P. P. (2005). Psychological well-being of the individual (a review of concepts and research methodology). </w:t>
      </w:r>
      <w:r w:rsidRPr="00DF33F8">
        <w:rPr>
          <w:i/>
          <w:iCs/>
          <w:sz w:val="18"/>
          <w:szCs w:val="18"/>
        </w:rPr>
        <w:t>Psychological Diagnostics</w:t>
      </w:r>
      <w:r w:rsidRPr="00DF33F8">
        <w:rPr>
          <w:sz w:val="18"/>
          <w:szCs w:val="18"/>
        </w:rPr>
        <w:t xml:space="preserve">, </w:t>
      </w:r>
      <w:r w:rsidRPr="00DF33F8">
        <w:rPr>
          <w:i/>
          <w:iCs/>
          <w:sz w:val="18"/>
          <w:szCs w:val="18"/>
        </w:rPr>
        <w:t>3</w:t>
      </w:r>
      <w:r w:rsidRPr="00DF33F8">
        <w:rPr>
          <w:sz w:val="18"/>
          <w:szCs w:val="18"/>
        </w:rPr>
        <w:t>, 95-123.</w:t>
      </w:r>
    </w:p>
    <w:sectPr w:rsidR="00B34717" w:rsidRPr="00DF33F8" w:rsidSect="005A432A">
      <w:headerReference w:type="default" r:id="rId10"/>
      <w:pgSz w:w="11906" w:h="16838" w:code="9"/>
      <w:pgMar w:top="2948" w:right="2665" w:bottom="3232" w:left="2608" w:header="2381" w:footer="70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75349" w14:textId="77777777" w:rsidR="006A28D8" w:rsidRDefault="006A28D8">
      <w:r>
        <w:separator/>
      </w:r>
    </w:p>
  </w:endnote>
  <w:endnote w:type="continuationSeparator" w:id="0">
    <w:p w14:paraId="4345633C" w14:textId="77777777" w:rsidR="006A28D8" w:rsidRDefault="006A2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9415C" w14:textId="77777777" w:rsidR="006A28D8" w:rsidRDefault="006A28D8">
      <w:r>
        <w:separator/>
      </w:r>
    </w:p>
  </w:footnote>
  <w:footnote w:type="continuationSeparator" w:id="0">
    <w:p w14:paraId="77D3C5E9" w14:textId="77777777" w:rsidR="006A28D8" w:rsidRDefault="006A2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AE976" w14:textId="77777777" w:rsidR="00B97ED3" w:rsidRDefault="006A28D8" w:rsidP="009C5925">
    <w:pPr>
      <w:pStyle w:val="Runninghead-righ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F40"/>
    <w:multiLevelType w:val="hybridMultilevel"/>
    <w:tmpl w:val="4408336E"/>
    <w:lvl w:ilvl="0" w:tplc="85DA6E0C">
      <w:start w:val="1"/>
      <w:numFmt w:val="bullet"/>
      <w:lvlText w:val=""/>
      <w:lvlJc w:val="left"/>
      <w:pPr>
        <w:ind w:left="1019" w:hanging="360"/>
      </w:pPr>
      <w:rPr>
        <w:rFonts w:ascii="Symbol" w:hAnsi="Symbol" w:hint="default"/>
        <w:sz w:val="18"/>
        <w:szCs w:val="18"/>
      </w:rPr>
    </w:lvl>
    <w:lvl w:ilvl="1" w:tplc="04190003" w:tentative="1">
      <w:start w:val="1"/>
      <w:numFmt w:val="bullet"/>
      <w:lvlText w:val="o"/>
      <w:lvlJc w:val="left"/>
      <w:pPr>
        <w:ind w:left="1739" w:hanging="360"/>
      </w:pPr>
      <w:rPr>
        <w:rFonts w:ascii="Courier New" w:hAnsi="Courier New" w:cs="Courier New" w:hint="default"/>
      </w:rPr>
    </w:lvl>
    <w:lvl w:ilvl="2" w:tplc="04190005" w:tentative="1">
      <w:start w:val="1"/>
      <w:numFmt w:val="bullet"/>
      <w:lvlText w:val=""/>
      <w:lvlJc w:val="left"/>
      <w:pPr>
        <w:ind w:left="2459" w:hanging="360"/>
      </w:pPr>
      <w:rPr>
        <w:rFonts w:ascii="Wingdings" w:hAnsi="Wingdings" w:hint="default"/>
      </w:rPr>
    </w:lvl>
    <w:lvl w:ilvl="3" w:tplc="04190001" w:tentative="1">
      <w:start w:val="1"/>
      <w:numFmt w:val="bullet"/>
      <w:lvlText w:val=""/>
      <w:lvlJc w:val="left"/>
      <w:pPr>
        <w:ind w:left="3179" w:hanging="360"/>
      </w:pPr>
      <w:rPr>
        <w:rFonts w:ascii="Symbol" w:hAnsi="Symbol" w:hint="default"/>
      </w:rPr>
    </w:lvl>
    <w:lvl w:ilvl="4" w:tplc="04190003" w:tentative="1">
      <w:start w:val="1"/>
      <w:numFmt w:val="bullet"/>
      <w:lvlText w:val="o"/>
      <w:lvlJc w:val="left"/>
      <w:pPr>
        <w:ind w:left="3899" w:hanging="360"/>
      </w:pPr>
      <w:rPr>
        <w:rFonts w:ascii="Courier New" w:hAnsi="Courier New" w:cs="Courier New" w:hint="default"/>
      </w:rPr>
    </w:lvl>
    <w:lvl w:ilvl="5" w:tplc="04190005" w:tentative="1">
      <w:start w:val="1"/>
      <w:numFmt w:val="bullet"/>
      <w:lvlText w:val=""/>
      <w:lvlJc w:val="left"/>
      <w:pPr>
        <w:ind w:left="4619" w:hanging="360"/>
      </w:pPr>
      <w:rPr>
        <w:rFonts w:ascii="Wingdings" w:hAnsi="Wingdings" w:hint="default"/>
      </w:rPr>
    </w:lvl>
    <w:lvl w:ilvl="6" w:tplc="04190001" w:tentative="1">
      <w:start w:val="1"/>
      <w:numFmt w:val="bullet"/>
      <w:lvlText w:val=""/>
      <w:lvlJc w:val="left"/>
      <w:pPr>
        <w:ind w:left="5339" w:hanging="360"/>
      </w:pPr>
      <w:rPr>
        <w:rFonts w:ascii="Symbol" w:hAnsi="Symbol" w:hint="default"/>
      </w:rPr>
    </w:lvl>
    <w:lvl w:ilvl="7" w:tplc="04190003" w:tentative="1">
      <w:start w:val="1"/>
      <w:numFmt w:val="bullet"/>
      <w:lvlText w:val="o"/>
      <w:lvlJc w:val="left"/>
      <w:pPr>
        <w:ind w:left="6059" w:hanging="360"/>
      </w:pPr>
      <w:rPr>
        <w:rFonts w:ascii="Courier New" w:hAnsi="Courier New" w:cs="Courier New" w:hint="default"/>
      </w:rPr>
    </w:lvl>
    <w:lvl w:ilvl="8" w:tplc="04190005" w:tentative="1">
      <w:start w:val="1"/>
      <w:numFmt w:val="bullet"/>
      <w:lvlText w:val=""/>
      <w:lvlJc w:val="left"/>
      <w:pPr>
        <w:ind w:left="6779" w:hanging="360"/>
      </w:pPr>
      <w:rPr>
        <w:rFonts w:ascii="Wingdings" w:hAnsi="Wingdings" w:hint="default"/>
      </w:rPr>
    </w:lvl>
  </w:abstractNum>
  <w:abstractNum w:abstractNumId="1" w15:restartNumberingAfterBreak="0">
    <w:nsid w:val="047F1BC3"/>
    <w:multiLevelType w:val="hybridMultilevel"/>
    <w:tmpl w:val="C3FE8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C07354"/>
    <w:multiLevelType w:val="hybridMultilevel"/>
    <w:tmpl w:val="5AFAAA32"/>
    <w:lvl w:ilvl="0" w:tplc="04190011">
      <w:start w:val="1"/>
      <w:numFmt w:val="decimal"/>
      <w:lvlText w:val="%1)"/>
      <w:lvlJc w:val="left"/>
      <w:pPr>
        <w:ind w:left="1019" w:hanging="360"/>
      </w:pPr>
      <w:rPr>
        <w:rFonts w:hint="default"/>
        <w:sz w:val="18"/>
        <w:szCs w:val="18"/>
      </w:rPr>
    </w:lvl>
    <w:lvl w:ilvl="1" w:tplc="04190003" w:tentative="1">
      <w:start w:val="1"/>
      <w:numFmt w:val="bullet"/>
      <w:lvlText w:val="o"/>
      <w:lvlJc w:val="left"/>
      <w:pPr>
        <w:ind w:left="1739" w:hanging="360"/>
      </w:pPr>
      <w:rPr>
        <w:rFonts w:ascii="Courier New" w:hAnsi="Courier New" w:cs="Courier New" w:hint="default"/>
      </w:rPr>
    </w:lvl>
    <w:lvl w:ilvl="2" w:tplc="04190005" w:tentative="1">
      <w:start w:val="1"/>
      <w:numFmt w:val="bullet"/>
      <w:lvlText w:val=""/>
      <w:lvlJc w:val="left"/>
      <w:pPr>
        <w:ind w:left="2459" w:hanging="360"/>
      </w:pPr>
      <w:rPr>
        <w:rFonts w:ascii="Wingdings" w:hAnsi="Wingdings" w:hint="default"/>
      </w:rPr>
    </w:lvl>
    <w:lvl w:ilvl="3" w:tplc="04190001" w:tentative="1">
      <w:start w:val="1"/>
      <w:numFmt w:val="bullet"/>
      <w:lvlText w:val=""/>
      <w:lvlJc w:val="left"/>
      <w:pPr>
        <w:ind w:left="3179" w:hanging="360"/>
      </w:pPr>
      <w:rPr>
        <w:rFonts w:ascii="Symbol" w:hAnsi="Symbol" w:hint="default"/>
      </w:rPr>
    </w:lvl>
    <w:lvl w:ilvl="4" w:tplc="04190003" w:tentative="1">
      <w:start w:val="1"/>
      <w:numFmt w:val="bullet"/>
      <w:lvlText w:val="o"/>
      <w:lvlJc w:val="left"/>
      <w:pPr>
        <w:ind w:left="3899" w:hanging="360"/>
      </w:pPr>
      <w:rPr>
        <w:rFonts w:ascii="Courier New" w:hAnsi="Courier New" w:cs="Courier New" w:hint="default"/>
      </w:rPr>
    </w:lvl>
    <w:lvl w:ilvl="5" w:tplc="04190005" w:tentative="1">
      <w:start w:val="1"/>
      <w:numFmt w:val="bullet"/>
      <w:lvlText w:val=""/>
      <w:lvlJc w:val="left"/>
      <w:pPr>
        <w:ind w:left="4619" w:hanging="360"/>
      </w:pPr>
      <w:rPr>
        <w:rFonts w:ascii="Wingdings" w:hAnsi="Wingdings" w:hint="default"/>
      </w:rPr>
    </w:lvl>
    <w:lvl w:ilvl="6" w:tplc="04190001" w:tentative="1">
      <w:start w:val="1"/>
      <w:numFmt w:val="bullet"/>
      <w:lvlText w:val=""/>
      <w:lvlJc w:val="left"/>
      <w:pPr>
        <w:ind w:left="5339" w:hanging="360"/>
      </w:pPr>
      <w:rPr>
        <w:rFonts w:ascii="Symbol" w:hAnsi="Symbol" w:hint="default"/>
      </w:rPr>
    </w:lvl>
    <w:lvl w:ilvl="7" w:tplc="04190003" w:tentative="1">
      <w:start w:val="1"/>
      <w:numFmt w:val="bullet"/>
      <w:lvlText w:val="o"/>
      <w:lvlJc w:val="left"/>
      <w:pPr>
        <w:ind w:left="6059" w:hanging="360"/>
      </w:pPr>
      <w:rPr>
        <w:rFonts w:ascii="Courier New" w:hAnsi="Courier New" w:cs="Courier New" w:hint="default"/>
      </w:rPr>
    </w:lvl>
    <w:lvl w:ilvl="8" w:tplc="04190005" w:tentative="1">
      <w:start w:val="1"/>
      <w:numFmt w:val="bullet"/>
      <w:lvlText w:val=""/>
      <w:lvlJc w:val="left"/>
      <w:pPr>
        <w:ind w:left="6779" w:hanging="360"/>
      </w:pPr>
      <w:rPr>
        <w:rFonts w:ascii="Wingdings" w:hAnsi="Wingdings" w:hint="default"/>
      </w:rPr>
    </w:lvl>
  </w:abstractNum>
  <w:abstractNum w:abstractNumId="3" w15:restartNumberingAfterBreak="0">
    <w:nsid w:val="250B55FC"/>
    <w:multiLevelType w:val="hybridMultilevel"/>
    <w:tmpl w:val="FBEC24A8"/>
    <w:lvl w:ilvl="0" w:tplc="8C76FECC">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B8A77A9"/>
    <w:multiLevelType w:val="multilevel"/>
    <w:tmpl w:val="A08ED1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D977CCF"/>
    <w:multiLevelType w:val="hybridMultilevel"/>
    <w:tmpl w:val="E85A6528"/>
    <w:lvl w:ilvl="0" w:tplc="8C76FECC">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3705013"/>
    <w:multiLevelType w:val="hybridMultilevel"/>
    <w:tmpl w:val="7D443EAE"/>
    <w:lvl w:ilvl="0" w:tplc="D83CF82E">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F5E01B8"/>
    <w:multiLevelType w:val="hybridMultilevel"/>
    <w:tmpl w:val="5F4E98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934701D"/>
    <w:multiLevelType w:val="hybridMultilevel"/>
    <w:tmpl w:val="92462B78"/>
    <w:lvl w:ilvl="0" w:tplc="04190001">
      <w:start w:val="1"/>
      <w:numFmt w:val="bullet"/>
      <w:lvlText w:val=""/>
      <w:lvlJc w:val="left"/>
      <w:pPr>
        <w:ind w:left="720" w:hanging="360"/>
      </w:pPr>
      <w:rPr>
        <w:rFonts w:ascii="Symbol" w:hAnsi="Symbol" w:hint="default"/>
      </w:rPr>
    </w:lvl>
    <w:lvl w:ilvl="1" w:tplc="0428B226">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CAA332D"/>
    <w:multiLevelType w:val="hybridMultilevel"/>
    <w:tmpl w:val="E4EA89B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26519D5"/>
    <w:multiLevelType w:val="hybridMultilevel"/>
    <w:tmpl w:val="6E7267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982B2D"/>
    <w:multiLevelType w:val="hybridMultilevel"/>
    <w:tmpl w:val="49F0F3F0"/>
    <w:lvl w:ilvl="0" w:tplc="8C76FECC">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917376E"/>
    <w:multiLevelType w:val="hybridMultilevel"/>
    <w:tmpl w:val="D3C0F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D6155A7"/>
    <w:multiLevelType w:val="hybridMultilevel"/>
    <w:tmpl w:val="73B218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7ECC28AB"/>
    <w:multiLevelType w:val="hybridMultilevel"/>
    <w:tmpl w:val="CB4EE8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4"/>
  </w:num>
  <w:num w:numId="3">
    <w:abstractNumId w:val="6"/>
  </w:num>
  <w:num w:numId="4">
    <w:abstractNumId w:val="2"/>
  </w:num>
  <w:num w:numId="5">
    <w:abstractNumId w:val="1"/>
  </w:num>
  <w:num w:numId="6">
    <w:abstractNumId w:val="12"/>
  </w:num>
  <w:num w:numId="7">
    <w:abstractNumId w:val="8"/>
  </w:num>
  <w:num w:numId="8">
    <w:abstractNumId w:val="13"/>
  </w:num>
  <w:num w:numId="9">
    <w:abstractNumId w:val="7"/>
  </w:num>
  <w:num w:numId="10">
    <w:abstractNumId w:val="14"/>
  </w:num>
  <w:num w:numId="11">
    <w:abstractNumId w:val="10"/>
  </w:num>
  <w:num w:numId="12">
    <w:abstractNumId w:val="9"/>
  </w:num>
  <w:num w:numId="13">
    <w:abstractNumId w:val="5"/>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mirrorMargi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SzMDOzsDA3MTSwMDdS0lEKTi0uzszPAykwrAUAia47gSwAAAA="/>
  </w:docVars>
  <w:rsids>
    <w:rsidRoot w:val="00725E33"/>
    <w:rsid w:val="00000941"/>
    <w:rsid w:val="0003629A"/>
    <w:rsid w:val="000429C2"/>
    <w:rsid w:val="00044316"/>
    <w:rsid w:val="000503D4"/>
    <w:rsid w:val="00052B21"/>
    <w:rsid w:val="00053992"/>
    <w:rsid w:val="00063531"/>
    <w:rsid w:val="00071664"/>
    <w:rsid w:val="00092A59"/>
    <w:rsid w:val="000A1725"/>
    <w:rsid w:val="000A5E01"/>
    <w:rsid w:val="000B58F6"/>
    <w:rsid w:val="000C2732"/>
    <w:rsid w:val="000C3AFE"/>
    <w:rsid w:val="000C76DD"/>
    <w:rsid w:val="000D7485"/>
    <w:rsid w:val="000E034B"/>
    <w:rsid w:val="000E243F"/>
    <w:rsid w:val="000E2A6B"/>
    <w:rsid w:val="000F26D8"/>
    <w:rsid w:val="00106762"/>
    <w:rsid w:val="00117730"/>
    <w:rsid w:val="0013155C"/>
    <w:rsid w:val="00134AE2"/>
    <w:rsid w:val="00156AA5"/>
    <w:rsid w:val="00160206"/>
    <w:rsid w:val="001604A6"/>
    <w:rsid w:val="001621F8"/>
    <w:rsid w:val="00186AE0"/>
    <w:rsid w:val="00187161"/>
    <w:rsid w:val="001875C9"/>
    <w:rsid w:val="001935D5"/>
    <w:rsid w:val="001A009A"/>
    <w:rsid w:val="001A3B35"/>
    <w:rsid w:val="001A7A5A"/>
    <w:rsid w:val="001B13B0"/>
    <w:rsid w:val="001B1E61"/>
    <w:rsid w:val="001D0CD3"/>
    <w:rsid w:val="001F1BD8"/>
    <w:rsid w:val="001F3940"/>
    <w:rsid w:val="001F494B"/>
    <w:rsid w:val="00200DE3"/>
    <w:rsid w:val="002112CB"/>
    <w:rsid w:val="00216950"/>
    <w:rsid w:val="0023306A"/>
    <w:rsid w:val="0023792D"/>
    <w:rsid w:val="00263418"/>
    <w:rsid w:val="0027152F"/>
    <w:rsid w:val="002719B0"/>
    <w:rsid w:val="002732F4"/>
    <w:rsid w:val="00282F4F"/>
    <w:rsid w:val="002843F1"/>
    <w:rsid w:val="002916AD"/>
    <w:rsid w:val="002B1879"/>
    <w:rsid w:val="002B44C3"/>
    <w:rsid w:val="002D33C7"/>
    <w:rsid w:val="002D4481"/>
    <w:rsid w:val="002D7530"/>
    <w:rsid w:val="002D7C14"/>
    <w:rsid w:val="002F747A"/>
    <w:rsid w:val="00303F62"/>
    <w:rsid w:val="003042D6"/>
    <w:rsid w:val="003062A2"/>
    <w:rsid w:val="003070D1"/>
    <w:rsid w:val="003071E2"/>
    <w:rsid w:val="00313C5C"/>
    <w:rsid w:val="00316F3B"/>
    <w:rsid w:val="003251D1"/>
    <w:rsid w:val="00340256"/>
    <w:rsid w:val="00345E5C"/>
    <w:rsid w:val="00347E06"/>
    <w:rsid w:val="0035456B"/>
    <w:rsid w:val="003600C3"/>
    <w:rsid w:val="0036490F"/>
    <w:rsid w:val="00364AC2"/>
    <w:rsid w:val="00394E49"/>
    <w:rsid w:val="003959AB"/>
    <w:rsid w:val="003A0FE7"/>
    <w:rsid w:val="003D1279"/>
    <w:rsid w:val="003D27B7"/>
    <w:rsid w:val="003D3271"/>
    <w:rsid w:val="003D3B39"/>
    <w:rsid w:val="003E1A47"/>
    <w:rsid w:val="003F6ECF"/>
    <w:rsid w:val="00437FA9"/>
    <w:rsid w:val="00450FA8"/>
    <w:rsid w:val="004666BF"/>
    <w:rsid w:val="0047057E"/>
    <w:rsid w:val="00470D91"/>
    <w:rsid w:val="004A1CEA"/>
    <w:rsid w:val="004A47C6"/>
    <w:rsid w:val="004A7A33"/>
    <w:rsid w:val="004B3987"/>
    <w:rsid w:val="004B6627"/>
    <w:rsid w:val="004B7869"/>
    <w:rsid w:val="004D19A4"/>
    <w:rsid w:val="004E6A87"/>
    <w:rsid w:val="005045A6"/>
    <w:rsid w:val="00513A43"/>
    <w:rsid w:val="00515E34"/>
    <w:rsid w:val="0053780A"/>
    <w:rsid w:val="0054342F"/>
    <w:rsid w:val="0055472C"/>
    <w:rsid w:val="00565208"/>
    <w:rsid w:val="00566489"/>
    <w:rsid w:val="0056708A"/>
    <w:rsid w:val="0057409C"/>
    <w:rsid w:val="005863D9"/>
    <w:rsid w:val="00597D9B"/>
    <w:rsid w:val="005A432A"/>
    <w:rsid w:val="005C109A"/>
    <w:rsid w:val="005D658B"/>
    <w:rsid w:val="005E23C5"/>
    <w:rsid w:val="0060047C"/>
    <w:rsid w:val="006354E7"/>
    <w:rsid w:val="0064190C"/>
    <w:rsid w:val="00641DB7"/>
    <w:rsid w:val="00652B04"/>
    <w:rsid w:val="00657E7F"/>
    <w:rsid w:val="00662093"/>
    <w:rsid w:val="00662D42"/>
    <w:rsid w:val="00663DB0"/>
    <w:rsid w:val="00691B5E"/>
    <w:rsid w:val="006A28D8"/>
    <w:rsid w:val="0071048C"/>
    <w:rsid w:val="00712F28"/>
    <w:rsid w:val="00725E33"/>
    <w:rsid w:val="00731533"/>
    <w:rsid w:val="00754B97"/>
    <w:rsid w:val="00774CEF"/>
    <w:rsid w:val="00776052"/>
    <w:rsid w:val="00777433"/>
    <w:rsid w:val="00786DC4"/>
    <w:rsid w:val="007C508E"/>
    <w:rsid w:val="007C7ED4"/>
    <w:rsid w:val="007D1829"/>
    <w:rsid w:val="007F1D8C"/>
    <w:rsid w:val="00804184"/>
    <w:rsid w:val="00815AC3"/>
    <w:rsid w:val="00816CA7"/>
    <w:rsid w:val="00817A55"/>
    <w:rsid w:val="00823DFB"/>
    <w:rsid w:val="00825D08"/>
    <w:rsid w:val="008260E3"/>
    <w:rsid w:val="00831912"/>
    <w:rsid w:val="00835AAC"/>
    <w:rsid w:val="00846D15"/>
    <w:rsid w:val="0086197F"/>
    <w:rsid w:val="00863D11"/>
    <w:rsid w:val="00874681"/>
    <w:rsid w:val="00877396"/>
    <w:rsid w:val="00887454"/>
    <w:rsid w:val="008A3DD3"/>
    <w:rsid w:val="008A57C2"/>
    <w:rsid w:val="008B5111"/>
    <w:rsid w:val="008C11ED"/>
    <w:rsid w:val="008C3960"/>
    <w:rsid w:val="008C669C"/>
    <w:rsid w:val="008C7289"/>
    <w:rsid w:val="008F0751"/>
    <w:rsid w:val="008F7A60"/>
    <w:rsid w:val="009008E7"/>
    <w:rsid w:val="00926836"/>
    <w:rsid w:val="00926847"/>
    <w:rsid w:val="009370DE"/>
    <w:rsid w:val="009479E2"/>
    <w:rsid w:val="00970FA4"/>
    <w:rsid w:val="00973DA2"/>
    <w:rsid w:val="00975615"/>
    <w:rsid w:val="00977C70"/>
    <w:rsid w:val="00997CA3"/>
    <w:rsid w:val="009B68EF"/>
    <w:rsid w:val="009F45ED"/>
    <w:rsid w:val="00A04D3E"/>
    <w:rsid w:val="00A07CA7"/>
    <w:rsid w:val="00A11F9A"/>
    <w:rsid w:val="00A16712"/>
    <w:rsid w:val="00A2231A"/>
    <w:rsid w:val="00A414BC"/>
    <w:rsid w:val="00A738BD"/>
    <w:rsid w:val="00A7531F"/>
    <w:rsid w:val="00A84728"/>
    <w:rsid w:val="00AA052F"/>
    <w:rsid w:val="00AE4F70"/>
    <w:rsid w:val="00B02E43"/>
    <w:rsid w:val="00B1052D"/>
    <w:rsid w:val="00B11CE3"/>
    <w:rsid w:val="00B13402"/>
    <w:rsid w:val="00B34429"/>
    <w:rsid w:val="00B34717"/>
    <w:rsid w:val="00B3492A"/>
    <w:rsid w:val="00B34AEE"/>
    <w:rsid w:val="00B417BC"/>
    <w:rsid w:val="00B50D69"/>
    <w:rsid w:val="00B52664"/>
    <w:rsid w:val="00B55F83"/>
    <w:rsid w:val="00B65574"/>
    <w:rsid w:val="00B85825"/>
    <w:rsid w:val="00B8739D"/>
    <w:rsid w:val="00B92C86"/>
    <w:rsid w:val="00B95282"/>
    <w:rsid w:val="00BB0331"/>
    <w:rsid w:val="00BB44F2"/>
    <w:rsid w:val="00BB697E"/>
    <w:rsid w:val="00BC0017"/>
    <w:rsid w:val="00BD0A89"/>
    <w:rsid w:val="00BD2D31"/>
    <w:rsid w:val="00BE29CB"/>
    <w:rsid w:val="00BE2F25"/>
    <w:rsid w:val="00BF3E4D"/>
    <w:rsid w:val="00C140DD"/>
    <w:rsid w:val="00C15A54"/>
    <w:rsid w:val="00C31216"/>
    <w:rsid w:val="00C33AA4"/>
    <w:rsid w:val="00C63AF4"/>
    <w:rsid w:val="00C913BE"/>
    <w:rsid w:val="00CA01EA"/>
    <w:rsid w:val="00CB1F6D"/>
    <w:rsid w:val="00CB5C40"/>
    <w:rsid w:val="00CC0328"/>
    <w:rsid w:val="00CC4D27"/>
    <w:rsid w:val="00CC515F"/>
    <w:rsid w:val="00CD6349"/>
    <w:rsid w:val="00CE0201"/>
    <w:rsid w:val="00CE0597"/>
    <w:rsid w:val="00D44B8A"/>
    <w:rsid w:val="00D50325"/>
    <w:rsid w:val="00D618A5"/>
    <w:rsid w:val="00D7419A"/>
    <w:rsid w:val="00D763C5"/>
    <w:rsid w:val="00D81185"/>
    <w:rsid w:val="00D844FB"/>
    <w:rsid w:val="00D84661"/>
    <w:rsid w:val="00D97350"/>
    <w:rsid w:val="00D9748E"/>
    <w:rsid w:val="00DA2BA2"/>
    <w:rsid w:val="00DB2437"/>
    <w:rsid w:val="00DB4238"/>
    <w:rsid w:val="00DC0379"/>
    <w:rsid w:val="00DD1128"/>
    <w:rsid w:val="00DE146B"/>
    <w:rsid w:val="00DE593B"/>
    <w:rsid w:val="00DF0861"/>
    <w:rsid w:val="00DF33F8"/>
    <w:rsid w:val="00E0753A"/>
    <w:rsid w:val="00E07A89"/>
    <w:rsid w:val="00E10E15"/>
    <w:rsid w:val="00E27AB3"/>
    <w:rsid w:val="00E32E6B"/>
    <w:rsid w:val="00E35F18"/>
    <w:rsid w:val="00E37CAF"/>
    <w:rsid w:val="00E47D0F"/>
    <w:rsid w:val="00E502C4"/>
    <w:rsid w:val="00E7007A"/>
    <w:rsid w:val="00E7496F"/>
    <w:rsid w:val="00E828FC"/>
    <w:rsid w:val="00E9440B"/>
    <w:rsid w:val="00E94658"/>
    <w:rsid w:val="00EB11A6"/>
    <w:rsid w:val="00EB69B0"/>
    <w:rsid w:val="00EC03DC"/>
    <w:rsid w:val="00EC093C"/>
    <w:rsid w:val="00EC4FD3"/>
    <w:rsid w:val="00EC6792"/>
    <w:rsid w:val="00EC7C7C"/>
    <w:rsid w:val="00F122B0"/>
    <w:rsid w:val="00F22DFB"/>
    <w:rsid w:val="00F22FE0"/>
    <w:rsid w:val="00F26DB2"/>
    <w:rsid w:val="00F3269C"/>
    <w:rsid w:val="00F339B8"/>
    <w:rsid w:val="00F644DD"/>
    <w:rsid w:val="00F754DE"/>
    <w:rsid w:val="00F80BBF"/>
    <w:rsid w:val="00FA4D6E"/>
    <w:rsid w:val="00FA6355"/>
    <w:rsid w:val="00FD6A5B"/>
    <w:rsid w:val="00FD7E61"/>
    <w:rsid w:val="00FE3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5105"/>
  <w15:chartTrackingRefBased/>
  <w15:docId w15:val="{A29FC384-903A-448A-8461-9C3EBDB14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5E33"/>
    <w:pPr>
      <w:widowControl w:val="0"/>
      <w:autoSpaceDE w:val="0"/>
      <w:autoSpaceDN w:val="0"/>
      <w:spacing w:after="0" w:line="240" w:lineRule="auto"/>
    </w:pPr>
    <w:rPr>
      <w:rFonts w:ascii="Times New Roman" w:eastAsia="Times New Roman" w:hAnsi="Times New Roman" w:cs="Times New Roman"/>
      <w:lang w:val="en-US" w:bidi="en-US"/>
    </w:rPr>
  </w:style>
  <w:style w:type="paragraph" w:styleId="3">
    <w:name w:val="heading 3"/>
    <w:basedOn w:val="a"/>
    <w:next w:val="a"/>
    <w:link w:val="30"/>
    <w:uiPriority w:val="9"/>
    <w:qFormat/>
    <w:rsid w:val="00725E33"/>
    <w:pPr>
      <w:keepNext/>
      <w:spacing w:before="180" w:after="120"/>
      <w:outlineLvl w:val="2"/>
    </w:pPr>
    <w:rPr>
      <w:rFonts w:ascii="Arial" w:hAnsi="Arial" w:cs="Arial"/>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25E33"/>
    <w:rPr>
      <w:rFonts w:ascii="Arial" w:eastAsia="Times New Roman" w:hAnsi="Arial" w:cs="Arial"/>
      <w:b/>
      <w:bCs/>
      <w:szCs w:val="26"/>
      <w:lang w:val="en-US" w:bidi="en-US"/>
    </w:rPr>
  </w:style>
  <w:style w:type="paragraph" w:customStyle="1" w:styleId="Runninghead-right">
    <w:name w:val="Running head - right"/>
    <w:basedOn w:val="a"/>
    <w:rsid w:val="00725E33"/>
    <w:pPr>
      <w:tabs>
        <w:tab w:val="left" w:pos="680"/>
        <w:tab w:val="right" w:pos="6237"/>
        <w:tab w:val="right" w:pos="6917"/>
      </w:tabs>
      <w:spacing w:after="120" w:line="200" w:lineRule="exact"/>
      <w:jc w:val="right"/>
    </w:pPr>
    <w:rPr>
      <w:sz w:val="17"/>
    </w:rPr>
  </w:style>
  <w:style w:type="table" w:customStyle="1" w:styleId="TableNormal">
    <w:name w:val="Table Normal"/>
    <w:uiPriority w:val="2"/>
    <w:semiHidden/>
    <w:unhideWhenUsed/>
    <w:qFormat/>
    <w:rsid w:val="00725E3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725E33"/>
    <w:pPr>
      <w:jc w:val="both"/>
    </w:pPr>
    <w:rPr>
      <w:sz w:val="20"/>
      <w:szCs w:val="20"/>
    </w:rPr>
  </w:style>
  <w:style w:type="character" w:customStyle="1" w:styleId="a4">
    <w:name w:val="Основной текст Знак"/>
    <w:basedOn w:val="a0"/>
    <w:link w:val="a3"/>
    <w:uiPriority w:val="1"/>
    <w:rsid w:val="00725E33"/>
    <w:rPr>
      <w:rFonts w:ascii="Times New Roman" w:eastAsia="Times New Roman" w:hAnsi="Times New Roman" w:cs="Times New Roman"/>
      <w:sz w:val="20"/>
      <w:szCs w:val="20"/>
      <w:lang w:val="en-US" w:bidi="en-US"/>
    </w:rPr>
  </w:style>
  <w:style w:type="paragraph" w:customStyle="1" w:styleId="TableParagraph">
    <w:name w:val="Table Paragraph"/>
    <w:basedOn w:val="a"/>
    <w:uiPriority w:val="1"/>
    <w:qFormat/>
    <w:rsid w:val="00725E33"/>
    <w:pPr>
      <w:spacing w:before="20"/>
      <w:ind w:left="61"/>
    </w:pPr>
  </w:style>
  <w:style w:type="paragraph" w:styleId="a5">
    <w:name w:val="List Paragraph"/>
    <w:basedOn w:val="a"/>
    <w:uiPriority w:val="34"/>
    <w:qFormat/>
    <w:rsid w:val="00725E33"/>
    <w:pPr>
      <w:ind w:left="720"/>
      <w:contextualSpacing/>
    </w:pPr>
  </w:style>
  <w:style w:type="paragraph" w:styleId="a6">
    <w:name w:val="footer"/>
    <w:basedOn w:val="a"/>
    <w:link w:val="a7"/>
    <w:uiPriority w:val="99"/>
    <w:rsid w:val="00F3269C"/>
    <w:pPr>
      <w:tabs>
        <w:tab w:val="center" w:pos="4536"/>
        <w:tab w:val="right" w:pos="9072"/>
      </w:tabs>
    </w:pPr>
  </w:style>
  <w:style w:type="character" w:customStyle="1" w:styleId="a7">
    <w:name w:val="Нижний колонтитул Знак"/>
    <w:basedOn w:val="a0"/>
    <w:link w:val="a6"/>
    <w:uiPriority w:val="99"/>
    <w:rsid w:val="00F3269C"/>
    <w:rPr>
      <w:rFonts w:ascii="Times New Roman" w:eastAsia="Times New Roman" w:hAnsi="Times New Roman" w:cs="Times New Roman"/>
      <w:lang w:val="en-US" w:bidi="en-US"/>
    </w:rPr>
  </w:style>
  <w:style w:type="paragraph" w:customStyle="1" w:styleId="Runninghead-left">
    <w:name w:val="Running head - left"/>
    <w:basedOn w:val="a"/>
    <w:rsid w:val="00F3269C"/>
    <w:pPr>
      <w:tabs>
        <w:tab w:val="left" w:pos="680"/>
        <w:tab w:val="right" w:pos="6237"/>
        <w:tab w:val="right" w:pos="6917"/>
      </w:tabs>
      <w:spacing w:after="120" w:line="200" w:lineRule="exact"/>
    </w:pPr>
    <w:rPr>
      <w:sz w:val="17"/>
    </w:rPr>
  </w:style>
  <w:style w:type="paragraph" w:customStyle="1" w:styleId="equation">
    <w:name w:val="equation"/>
    <w:basedOn w:val="a"/>
    <w:next w:val="a"/>
    <w:rsid w:val="00F3269C"/>
    <w:pPr>
      <w:tabs>
        <w:tab w:val="center" w:pos="3204"/>
        <w:tab w:val="right" w:pos="6634"/>
      </w:tabs>
      <w:spacing w:before="240" w:after="240"/>
    </w:pPr>
  </w:style>
  <w:style w:type="character" w:styleId="a8">
    <w:name w:val="Hyperlink"/>
    <w:basedOn w:val="a0"/>
    <w:uiPriority w:val="99"/>
    <w:unhideWhenUsed/>
    <w:rsid w:val="00117730"/>
    <w:rPr>
      <w:color w:val="0563C1" w:themeColor="hyperlink"/>
      <w:u w:val="single"/>
    </w:rPr>
  </w:style>
  <w:style w:type="character" w:customStyle="1" w:styleId="1">
    <w:name w:val="Неразрешенное упоминание1"/>
    <w:basedOn w:val="a0"/>
    <w:uiPriority w:val="99"/>
    <w:semiHidden/>
    <w:unhideWhenUsed/>
    <w:rsid w:val="00117730"/>
    <w:rPr>
      <w:color w:val="605E5C"/>
      <w:shd w:val="clear" w:color="auto" w:fill="E1DFDD"/>
    </w:rPr>
  </w:style>
  <w:style w:type="character" w:styleId="a9">
    <w:name w:val="FollowedHyperlink"/>
    <w:basedOn w:val="a0"/>
    <w:uiPriority w:val="99"/>
    <w:semiHidden/>
    <w:unhideWhenUsed/>
    <w:rsid w:val="001D0CD3"/>
    <w:rPr>
      <w:color w:val="954F72" w:themeColor="followedHyperlink"/>
      <w:u w:val="single"/>
    </w:rPr>
  </w:style>
  <w:style w:type="character" w:customStyle="1" w:styleId="layout">
    <w:name w:val="layout"/>
    <w:basedOn w:val="a0"/>
    <w:rsid w:val="00CA01EA"/>
  </w:style>
  <w:style w:type="paragraph" w:styleId="aa">
    <w:name w:val="Balloon Text"/>
    <w:basedOn w:val="a"/>
    <w:link w:val="ab"/>
    <w:uiPriority w:val="99"/>
    <w:semiHidden/>
    <w:unhideWhenUsed/>
    <w:rsid w:val="00652B04"/>
    <w:rPr>
      <w:rFonts w:ascii="Segoe UI" w:hAnsi="Segoe UI" w:cs="Segoe UI"/>
      <w:sz w:val="18"/>
      <w:szCs w:val="18"/>
    </w:rPr>
  </w:style>
  <w:style w:type="character" w:customStyle="1" w:styleId="ab">
    <w:name w:val="Текст выноски Знак"/>
    <w:basedOn w:val="a0"/>
    <w:link w:val="aa"/>
    <w:uiPriority w:val="99"/>
    <w:semiHidden/>
    <w:rsid w:val="00652B04"/>
    <w:rPr>
      <w:rFonts w:ascii="Segoe UI" w:eastAsia="Times New Roman" w:hAnsi="Segoe UI" w:cs="Segoe UI"/>
      <w:sz w:val="18"/>
      <w:szCs w:val="18"/>
      <w:lang w:val="en-US" w:bidi="en-US"/>
    </w:rPr>
  </w:style>
  <w:style w:type="table" w:styleId="ac">
    <w:name w:val="Table Grid"/>
    <w:basedOn w:val="a1"/>
    <w:uiPriority w:val="39"/>
    <w:rsid w:val="00926847"/>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a0"/>
    <w:rsid w:val="00565208"/>
  </w:style>
  <w:style w:type="character" w:customStyle="1" w:styleId="2">
    <w:name w:val="Неразрешенное упоминание2"/>
    <w:basedOn w:val="a0"/>
    <w:uiPriority w:val="99"/>
    <w:semiHidden/>
    <w:unhideWhenUsed/>
    <w:rsid w:val="00303F62"/>
    <w:rPr>
      <w:color w:val="605E5C"/>
      <w:shd w:val="clear" w:color="auto" w:fill="E1DFDD"/>
    </w:rPr>
  </w:style>
  <w:style w:type="paragraph" w:styleId="HTML">
    <w:name w:val="HTML Preformatted"/>
    <w:basedOn w:val="a"/>
    <w:link w:val="HTML0"/>
    <w:uiPriority w:val="99"/>
    <w:semiHidden/>
    <w:unhideWhenUsed/>
    <w:rsid w:val="00AA05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bidi="ar-SA"/>
    </w:rPr>
  </w:style>
  <w:style w:type="character" w:customStyle="1" w:styleId="HTML0">
    <w:name w:val="Стандартный HTML Знак"/>
    <w:basedOn w:val="a0"/>
    <w:link w:val="HTML"/>
    <w:uiPriority w:val="99"/>
    <w:semiHidden/>
    <w:rsid w:val="00AA052F"/>
    <w:rPr>
      <w:rFonts w:ascii="Courier New" w:eastAsia="Times New Roman" w:hAnsi="Courier New" w:cs="Courier New"/>
      <w:sz w:val="20"/>
      <w:szCs w:val="20"/>
      <w:lang w:eastAsia="ru-RU"/>
    </w:rPr>
  </w:style>
  <w:style w:type="character" w:customStyle="1" w:styleId="y2iqfc">
    <w:name w:val="y2iqfc"/>
    <w:basedOn w:val="a0"/>
    <w:rsid w:val="00AA052F"/>
  </w:style>
  <w:style w:type="character" w:styleId="ad">
    <w:name w:val="annotation reference"/>
    <w:basedOn w:val="a0"/>
    <w:uiPriority w:val="99"/>
    <w:semiHidden/>
    <w:unhideWhenUsed/>
    <w:rsid w:val="00B52664"/>
    <w:rPr>
      <w:sz w:val="16"/>
      <w:szCs w:val="16"/>
    </w:rPr>
  </w:style>
  <w:style w:type="paragraph" w:styleId="ae">
    <w:name w:val="annotation text"/>
    <w:basedOn w:val="a"/>
    <w:link w:val="af"/>
    <w:uiPriority w:val="99"/>
    <w:semiHidden/>
    <w:unhideWhenUsed/>
    <w:rsid w:val="00B52664"/>
    <w:rPr>
      <w:sz w:val="20"/>
      <w:szCs w:val="20"/>
    </w:rPr>
  </w:style>
  <w:style w:type="character" w:customStyle="1" w:styleId="af">
    <w:name w:val="Текст примечания Знак"/>
    <w:basedOn w:val="a0"/>
    <w:link w:val="ae"/>
    <w:uiPriority w:val="99"/>
    <w:semiHidden/>
    <w:rsid w:val="00B52664"/>
    <w:rPr>
      <w:rFonts w:ascii="Times New Roman" w:eastAsia="Times New Roman" w:hAnsi="Times New Roman" w:cs="Times New Roman"/>
      <w:sz w:val="20"/>
      <w:szCs w:val="20"/>
      <w:lang w:val="en-US" w:bidi="en-US"/>
    </w:rPr>
  </w:style>
  <w:style w:type="paragraph" w:styleId="af0">
    <w:name w:val="annotation subject"/>
    <w:basedOn w:val="ae"/>
    <w:next w:val="ae"/>
    <w:link w:val="af1"/>
    <w:uiPriority w:val="99"/>
    <w:semiHidden/>
    <w:unhideWhenUsed/>
    <w:rsid w:val="00B52664"/>
    <w:rPr>
      <w:b/>
      <w:bCs/>
    </w:rPr>
  </w:style>
  <w:style w:type="character" w:customStyle="1" w:styleId="af1">
    <w:name w:val="Тема примечания Знак"/>
    <w:basedOn w:val="af"/>
    <w:link w:val="af0"/>
    <w:uiPriority w:val="99"/>
    <w:semiHidden/>
    <w:rsid w:val="00B52664"/>
    <w:rPr>
      <w:rFonts w:ascii="Times New Roman" w:eastAsia="Times New Roman" w:hAnsi="Times New Roman" w:cs="Times New Roman"/>
      <w:b/>
      <w:bCs/>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7444">
      <w:bodyDiv w:val="1"/>
      <w:marLeft w:val="0"/>
      <w:marRight w:val="0"/>
      <w:marTop w:val="0"/>
      <w:marBottom w:val="0"/>
      <w:divBdr>
        <w:top w:val="none" w:sz="0" w:space="0" w:color="auto"/>
        <w:left w:val="none" w:sz="0" w:space="0" w:color="auto"/>
        <w:bottom w:val="none" w:sz="0" w:space="0" w:color="auto"/>
        <w:right w:val="none" w:sz="0" w:space="0" w:color="auto"/>
      </w:divBdr>
    </w:div>
    <w:div w:id="32582745">
      <w:bodyDiv w:val="1"/>
      <w:marLeft w:val="0"/>
      <w:marRight w:val="0"/>
      <w:marTop w:val="0"/>
      <w:marBottom w:val="0"/>
      <w:divBdr>
        <w:top w:val="none" w:sz="0" w:space="0" w:color="auto"/>
        <w:left w:val="none" w:sz="0" w:space="0" w:color="auto"/>
        <w:bottom w:val="none" w:sz="0" w:space="0" w:color="auto"/>
        <w:right w:val="none" w:sz="0" w:space="0" w:color="auto"/>
      </w:divBdr>
    </w:div>
    <w:div w:id="74127694">
      <w:bodyDiv w:val="1"/>
      <w:marLeft w:val="0"/>
      <w:marRight w:val="0"/>
      <w:marTop w:val="0"/>
      <w:marBottom w:val="0"/>
      <w:divBdr>
        <w:top w:val="none" w:sz="0" w:space="0" w:color="auto"/>
        <w:left w:val="none" w:sz="0" w:space="0" w:color="auto"/>
        <w:bottom w:val="none" w:sz="0" w:space="0" w:color="auto"/>
        <w:right w:val="none" w:sz="0" w:space="0" w:color="auto"/>
      </w:divBdr>
    </w:div>
    <w:div w:id="123741270">
      <w:bodyDiv w:val="1"/>
      <w:marLeft w:val="0"/>
      <w:marRight w:val="0"/>
      <w:marTop w:val="0"/>
      <w:marBottom w:val="0"/>
      <w:divBdr>
        <w:top w:val="none" w:sz="0" w:space="0" w:color="auto"/>
        <w:left w:val="none" w:sz="0" w:space="0" w:color="auto"/>
        <w:bottom w:val="none" w:sz="0" w:space="0" w:color="auto"/>
        <w:right w:val="none" w:sz="0" w:space="0" w:color="auto"/>
      </w:divBdr>
    </w:div>
    <w:div w:id="137965283">
      <w:bodyDiv w:val="1"/>
      <w:marLeft w:val="0"/>
      <w:marRight w:val="0"/>
      <w:marTop w:val="0"/>
      <w:marBottom w:val="0"/>
      <w:divBdr>
        <w:top w:val="none" w:sz="0" w:space="0" w:color="auto"/>
        <w:left w:val="none" w:sz="0" w:space="0" w:color="auto"/>
        <w:bottom w:val="none" w:sz="0" w:space="0" w:color="auto"/>
        <w:right w:val="none" w:sz="0" w:space="0" w:color="auto"/>
      </w:divBdr>
    </w:div>
    <w:div w:id="140930625">
      <w:bodyDiv w:val="1"/>
      <w:marLeft w:val="0"/>
      <w:marRight w:val="0"/>
      <w:marTop w:val="0"/>
      <w:marBottom w:val="0"/>
      <w:divBdr>
        <w:top w:val="none" w:sz="0" w:space="0" w:color="auto"/>
        <w:left w:val="none" w:sz="0" w:space="0" w:color="auto"/>
        <w:bottom w:val="none" w:sz="0" w:space="0" w:color="auto"/>
        <w:right w:val="none" w:sz="0" w:space="0" w:color="auto"/>
      </w:divBdr>
    </w:div>
    <w:div w:id="193621256">
      <w:bodyDiv w:val="1"/>
      <w:marLeft w:val="0"/>
      <w:marRight w:val="0"/>
      <w:marTop w:val="0"/>
      <w:marBottom w:val="0"/>
      <w:divBdr>
        <w:top w:val="none" w:sz="0" w:space="0" w:color="auto"/>
        <w:left w:val="none" w:sz="0" w:space="0" w:color="auto"/>
        <w:bottom w:val="none" w:sz="0" w:space="0" w:color="auto"/>
        <w:right w:val="none" w:sz="0" w:space="0" w:color="auto"/>
      </w:divBdr>
    </w:div>
    <w:div w:id="237136242">
      <w:bodyDiv w:val="1"/>
      <w:marLeft w:val="0"/>
      <w:marRight w:val="0"/>
      <w:marTop w:val="0"/>
      <w:marBottom w:val="0"/>
      <w:divBdr>
        <w:top w:val="none" w:sz="0" w:space="0" w:color="auto"/>
        <w:left w:val="none" w:sz="0" w:space="0" w:color="auto"/>
        <w:bottom w:val="none" w:sz="0" w:space="0" w:color="auto"/>
        <w:right w:val="none" w:sz="0" w:space="0" w:color="auto"/>
      </w:divBdr>
    </w:div>
    <w:div w:id="415901414">
      <w:bodyDiv w:val="1"/>
      <w:marLeft w:val="0"/>
      <w:marRight w:val="0"/>
      <w:marTop w:val="0"/>
      <w:marBottom w:val="0"/>
      <w:divBdr>
        <w:top w:val="none" w:sz="0" w:space="0" w:color="auto"/>
        <w:left w:val="none" w:sz="0" w:space="0" w:color="auto"/>
        <w:bottom w:val="none" w:sz="0" w:space="0" w:color="auto"/>
        <w:right w:val="none" w:sz="0" w:space="0" w:color="auto"/>
      </w:divBdr>
    </w:div>
    <w:div w:id="465005531">
      <w:bodyDiv w:val="1"/>
      <w:marLeft w:val="0"/>
      <w:marRight w:val="0"/>
      <w:marTop w:val="0"/>
      <w:marBottom w:val="0"/>
      <w:divBdr>
        <w:top w:val="none" w:sz="0" w:space="0" w:color="auto"/>
        <w:left w:val="none" w:sz="0" w:space="0" w:color="auto"/>
        <w:bottom w:val="none" w:sz="0" w:space="0" w:color="auto"/>
        <w:right w:val="none" w:sz="0" w:space="0" w:color="auto"/>
      </w:divBdr>
    </w:div>
    <w:div w:id="504053338">
      <w:bodyDiv w:val="1"/>
      <w:marLeft w:val="0"/>
      <w:marRight w:val="0"/>
      <w:marTop w:val="0"/>
      <w:marBottom w:val="0"/>
      <w:divBdr>
        <w:top w:val="none" w:sz="0" w:space="0" w:color="auto"/>
        <w:left w:val="none" w:sz="0" w:space="0" w:color="auto"/>
        <w:bottom w:val="none" w:sz="0" w:space="0" w:color="auto"/>
        <w:right w:val="none" w:sz="0" w:space="0" w:color="auto"/>
      </w:divBdr>
    </w:div>
    <w:div w:id="532233010">
      <w:bodyDiv w:val="1"/>
      <w:marLeft w:val="0"/>
      <w:marRight w:val="0"/>
      <w:marTop w:val="0"/>
      <w:marBottom w:val="0"/>
      <w:divBdr>
        <w:top w:val="none" w:sz="0" w:space="0" w:color="auto"/>
        <w:left w:val="none" w:sz="0" w:space="0" w:color="auto"/>
        <w:bottom w:val="none" w:sz="0" w:space="0" w:color="auto"/>
        <w:right w:val="none" w:sz="0" w:space="0" w:color="auto"/>
      </w:divBdr>
    </w:div>
    <w:div w:id="587275704">
      <w:bodyDiv w:val="1"/>
      <w:marLeft w:val="0"/>
      <w:marRight w:val="0"/>
      <w:marTop w:val="0"/>
      <w:marBottom w:val="0"/>
      <w:divBdr>
        <w:top w:val="none" w:sz="0" w:space="0" w:color="auto"/>
        <w:left w:val="none" w:sz="0" w:space="0" w:color="auto"/>
        <w:bottom w:val="none" w:sz="0" w:space="0" w:color="auto"/>
        <w:right w:val="none" w:sz="0" w:space="0" w:color="auto"/>
      </w:divBdr>
    </w:div>
    <w:div w:id="603079312">
      <w:bodyDiv w:val="1"/>
      <w:marLeft w:val="0"/>
      <w:marRight w:val="0"/>
      <w:marTop w:val="0"/>
      <w:marBottom w:val="0"/>
      <w:divBdr>
        <w:top w:val="none" w:sz="0" w:space="0" w:color="auto"/>
        <w:left w:val="none" w:sz="0" w:space="0" w:color="auto"/>
        <w:bottom w:val="none" w:sz="0" w:space="0" w:color="auto"/>
        <w:right w:val="none" w:sz="0" w:space="0" w:color="auto"/>
      </w:divBdr>
    </w:div>
    <w:div w:id="604844293">
      <w:bodyDiv w:val="1"/>
      <w:marLeft w:val="0"/>
      <w:marRight w:val="0"/>
      <w:marTop w:val="0"/>
      <w:marBottom w:val="0"/>
      <w:divBdr>
        <w:top w:val="none" w:sz="0" w:space="0" w:color="auto"/>
        <w:left w:val="none" w:sz="0" w:space="0" w:color="auto"/>
        <w:bottom w:val="none" w:sz="0" w:space="0" w:color="auto"/>
        <w:right w:val="none" w:sz="0" w:space="0" w:color="auto"/>
      </w:divBdr>
    </w:div>
    <w:div w:id="641232674">
      <w:bodyDiv w:val="1"/>
      <w:marLeft w:val="0"/>
      <w:marRight w:val="0"/>
      <w:marTop w:val="0"/>
      <w:marBottom w:val="0"/>
      <w:divBdr>
        <w:top w:val="none" w:sz="0" w:space="0" w:color="auto"/>
        <w:left w:val="none" w:sz="0" w:space="0" w:color="auto"/>
        <w:bottom w:val="none" w:sz="0" w:space="0" w:color="auto"/>
        <w:right w:val="none" w:sz="0" w:space="0" w:color="auto"/>
      </w:divBdr>
    </w:div>
    <w:div w:id="759326984">
      <w:bodyDiv w:val="1"/>
      <w:marLeft w:val="0"/>
      <w:marRight w:val="0"/>
      <w:marTop w:val="0"/>
      <w:marBottom w:val="0"/>
      <w:divBdr>
        <w:top w:val="none" w:sz="0" w:space="0" w:color="auto"/>
        <w:left w:val="none" w:sz="0" w:space="0" w:color="auto"/>
        <w:bottom w:val="none" w:sz="0" w:space="0" w:color="auto"/>
        <w:right w:val="none" w:sz="0" w:space="0" w:color="auto"/>
      </w:divBdr>
    </w:div>
    <w:div w:id="786968484">
      <w:bodyDiv w:val="1"/>
      <w:marLeft w:val="0"/>
      <w:marRight w:val="0"/>
      <w:marTop w:val="0"/>
      <w:marBottom w:val="0"/>
      <w:divBdr>
        <w:top w:val="none" w:sz="0" w:space="0" w:color="auto"/>
        <w:left w:val="none" w:sz="0" w:space="0" w:color="auto"/>
        <w:bottom w:val="none" w:sz="0" w:space="0" w:color="auto"/>
        <w:right w:val="none" w:sz="0" w:space="0" w:color="auto"/>
      </w:divBdr>
    </w:div>
    <w:div w:id="796946640">
      <w:bodyDiv w:val="1"/>
      <w:marLeft w:val="0"/>
      <w:marRight w:val="0"/>
      <w:marTop w:val="0"/>
      <w:marBottom w:val="0"/>
      <w:divBdr>
        <w:top w:val="none" w:sz="0" w:space="0" w:color="auto"/>
        <w:left w:val="none" w:sz="0" w:space="0" w:color="auto"/>
        <w:bottom w:val="none" w:sz="0" w:space="0" w:color="auto"/>
        <w:right w:val="none" w:sz="0" w:space="0" w:color="auto"/>
      </w:divBdr>
    </w:div>
    <w:div w:id="828910325">
      <w:bodyDiv w:val="1"/>
      <w:marLeft w:val="0"/>
      <w:marRight w:val="0"/>
      <w:marTop w:val="0"/>
      <w:marBottom w:val="0"/>
      <w:divBdr>
        <w:top w:val="none" w:sz="0" w:space="0" w:color="auto"/>
        <w:left w:val="none" w:sz="0" w:space="0" w:color="auto"/>
        <w:bottom w:val="none" w:sz="0" w:space="0" w:color="auto"/>
        <w:right w:val="none" w:sz="0" w:space="0" w:color="auto"/>
      </w:divBdr>
    </w:div>
    <w:div w:id="902640245">
      <w:bodyDiv w:val="1"/>
      <w:marLeft w:val="0"/>
      <w:marRight w:val="0"/>
      <w:marTop w:val="0"/>
      <w:marBottom w:val="0"/>
      <w:divBdr>
        <w:top w:val="none" w:sz="0" w:space="0" w:color="auto"/>
        <w:left w:val="none" w:sz="0" w:space="0" w:color="auto"/>
        <w:bottom w:val="none" w:sz="0" w:space="0" w:color="auto"/>
        <w:right w:val="none" w:sz="0" w:space="0" w:color="auto"/>
      </w:divBdr>
    </w:div>
    <w:div w:id="951009615">
      <w:bodyDiv w:val="1"/>
      <w:marLeft w:val="0"/>
      <w:marRight w:val="0"/>
      <w:marTop w:val="0"/>
      <w:marBottom w:val="0"/>
      <w:divBdr>
        <w:top w:val="none" w:sz="0" w:space="0" w:color="auto"/>
        <w:left w:val="none" w:sz="0" w:space="0" w:color="auto"/>
        <w:bottom w:val="none" w:sz="0" w:space="0" w:color="auto"/>
        <w:right w:val="none" w:sz="0" w:space="0" w:color="auto"/>
      </w:divBdr>
    </w:div>
    <w:div w:id="1003169512">
      <w:bodyDiv w:val="1"/>
      <w:marLeft w:val="0"/>
      <w:marRight w:val="0"/>
      <w:marTop w:val="0"/>
      <w:marBottom w:val="0"/>
      <w:divBdr>
        <w:top w:val="none" w:sz="0" w:space="0" w:color="auto"/>
        <w:left w:val="none" w:sz="0" w:space="0" w:color="auto"/>
        <w:bottom w:val="none" w:sz="0" w:space="0" w:color="auto"/>
        <w:right w:val="none" w:sz="0" w:space="0" w:color="auto"/>
      </w:divBdr>
    </w:div>
    <w:div w:id="1190797900">
      <w:bodyDiv w:val="1"/>
      <w:marLeft w:val="0"/>
      <w:marRight w:val="0"/>
      <w:marTop w:val="0"/>
      <w:marBottom w:val="0"/>
      <w:divBdr>
        <w:top w:val="none" w:sz="0" w:space="0" w:color="auto"/>
        <w:left w:val="none" w:sz="0" w:space="0" w:color="auto"/>
        <w:bottom w:val="none" w:sz="0" w:space="0" w:color="auto"/>
        <w:right w:val="none" w:sz="0" w:space="0" w:color="auto"/>
      </w:divBdr>
    </w:div>
    <w:div w:id="1203708094">
      <w:bodyDiv w:val="1"/>
      <w:marLeft w:val="0"/>
      <w:marRight w:val="0"/>
      <w:marTop w:val="0"/>
      <w:marBottom w:val="0"/>
      <w:divBdr>
        <w:top w:val="none" w:sz="0" w:space="0" w:color="auto"/>
        <w:left w:val="none" w:sz="0" w:space="0" w:color="auto"/>
        <w:bottom w:val="none" w:sz="0" w:space="0" w:color="auto"/>
        <w:right w:val="none" w:sz="0" w:space="0" w:color="auto"/>
      </w:divBdr>
    </w:div>
    <w:div w:id="1251432820">
      <w:bodyDiv w:val="1"/>
      <w:marLeft w:val="0"/>
      <w:marRight w:val="0"/>
      <w:marTop w:val="0"/>
      <w:marBottom w:val="0"/>
      <w:divBdr>
        <w:top w:val="none" w:sz="0" w:space="0" w:color="auto"/>
        <w:left w:val="none" w:sz="0" w:space="0" w:color="auto"/>
        <w:bottom w:val="none" w:sz="0" w:space="0" w:color="auto"/>
        <w:right w:val="none" w:sz="0" w:space="0" w:color="auto"/>
      </w:divBdr>
    </w:div>
    <w:div w:id="1404450004">
      <w:bodyDiv w:val="1"/>
      <w:marLeft w:val="0"/>
      <w:marRight w:val="0"/>
      <w:marTop w:val="0"/>
      <w:marBottom w:val="0"/>
      <w:divBdr>
        <w:top w:val="none" w:sz="0" w:space="0" w:color="auto"/>
        <w:left w:val="none" w:sz="0" w:space="0" w:color="auto"/>
        <w:bottom w:val="none" w:sz="0" w:space="0" w:color="auto"/>
        <w:right w:val="none" w:sz="0" w:space="0" w:color="auto"/>
      </w:divBdr>
      <w:divsChild>
        <w:div w:id="1034114891">
          <w:marLeft w:val="0"/>
          <w:marRight w:val="0"/>
          <w:marTop w:val="0"/>
          <w:marBottom w:val="0"/>
          <w:divBdr>
            <w:top w:val="none" w:sz="0" w:space="0" w:color="auto"/>
            <w:left w:val="none" w:sz="0" w:space="0" w:color="auto"/>
            <w:bottom w:val="none" w:sz="0" w:space="0" w:color="auto"/>
            <w:right w:val="none" w:sz="0" w:space="0" w:color="auto"/>
          </w:divBdr>
        </w:div>
        <w:div w:id="44960029">
          <w:marLeft w:val="0"/>
          <w:marRight w:val="0"/>
          <w:marTop w:val="0"/>
          <w:marBottom w:val="0"/>
          <w:divBdr>
            <w:top w:val="none" w:sz="0" w:space="0" w:color="auto"/>
            <w:left w:val="none" w:sz="0" w:space="0" w:color="auto"/>
            <w:bottom w:val="none" w:sz="0" w:space="0" w:color="auto"/>
            <w:right w:val="none" w:sz="0" w:space="0" w:color="auto"/>
          </w:divBdr>
        </w:div>
        <w:div w:id="492643776">
          <w:marLeft w:val="0"/>
          <w:marRight w:val="0"/>
          <w:marTop w:val="0"/>
          <w:marBottom w:val="0"/>
          <w:divBdr>
            <w:top w:val="none" w:sz="0" w:space="0" w:color="auto"/>
            <w:left w:val="none" w:sz="0" w:space="0" w:color="auto"/>
            <w:bottom w:val="none" w:sz="0" w:space="0" w:color="auto"/>
            <w:right w:val="none" w:sz="0" w:space="0" w:color="auto"/>
          </w:divBdr>
        </w:div>
        <w:div w:id="1522354289">
          <w:marLeft w:val="0"/>
          <w:marRight w:val="0"/>
          <w:marTop w:val="0"/>
          <w:marBottom w:val="0"/>
          <w:divBdr>
            <w:top w:val="none" w:sz="0" w:space="0" w:color="auto"/>
            <w:left w:val="none" w:sz="0" w:space="0" w:color="auto"/>
            <w:bottom w:val="none" w:sz="0" w:space="0" w:color="auto"/>
            <w:right w:val="none" w:sz="0" w:space="0" w:color="auto"/>
          </w:divBdr>
        </w:div>
        <w:div w:id="1091924662">
          <w:marLeft w:val="0"/>
          <w:marRight w:val="0"/>
          <w:marTop w:val="0"/>
          <w:marBottom w:val="0"/>
          <w:divBdr>
            <w:top w:val="none" w:sz="0" w:space="0" w:color="auto"/>
            <w:left w:val="none" w:sz="0" w:space="0" w:color="auto"/>
            <w:bottom w:val="none" w:sz="0" w:space="0" w:color="auto"/>
            <w:right w:val="none" w:sz="0" w:space="0" w:color="auto"/>
          </w:divBdr>
        </w:div>
        <w:div w:id="1807812666">
          <w:marLeft w:val="0"/>
          <w:marRight w:val="0"/>
          <w:marTop w:val="0"/>
          <w:marBottom w:val="0"/>
          <w:divBdr>
            <w:top w:val="none" w:sz="0" w:space="0" w:color="auto"/>
            <w:left w:val="none" w:sz="0" w:space="0" w:color="auto"/>
            <w:bottom w:val="none" w:sz="0" w:space="0" w:color="auto"/>
            <w:right w:val="none" w:sz="0" w:space="0" w:color="auto"/>
          </w:divBdr>
        </w:div>
        <w:div w:id="844173163">
          <w:marLeft w:val="0"/>
          <w:marRight w:val="0"/>
          <w:marTop w:val="0"/>
          <w:marBottom w:val="0"/>
          <w:divBdr>
            <w:top w:val="none" w:sz="0" w:space="0" w:color="auto"/>
            <w:left w:val="none" w:sz="0" w:space="0" w:color="auto"/>
            <w:bottom w:val="none" w:sz="0" w:space="0" w:color="auto"/>
            <w:right w:val="none" w:sz="0" w:space="0" w:color="auto"/>
          </w:divBdr>
        </w:div>
        <w:div w:id="236984065">
          <w:marLeft w:val="0"/>
          <w:marRight w:val="0"/>
          <w:marTop w:val="0"/>
          <w:marBottom w:val="0"/>
          <w:divBdr>
            <w:top w:val="none" w:sz="0" w:space="0" w:color="auto"/>
            <w:left w:val="none" w:sz="0" w:space="0" w:color="auto"/>
            <w:bottom w:val="none" w:sz="0" w:space="0" w:color="auto"/>
            <w:right w:val="none" w:sz="0" w:space="0" w:color="auto"/>
          </w:divBdr>
        </w:div>
        <w:div w:id="232013045">
          <w:marLeft w:val="0"/>
          <w:marRight w:val="0"/>
          <w:marTop w:val="0"/>
          <w:marBottom w:val="0"/>
          <w:divBdr>
            <w:top w:val="none" w:sz="0" w:space="0" w:color="auto"/>
            <w:left w:val="none" w:sz="0" w:space="0" w:color="auto"/>
            <w:bottom w:val="none" w:sz="0" w:space="0" w:color="auto"/>
            <w:right w:val="none" w:sz="0" w:space="0" w:color="auto"/>
          </w:divBdr>
        </w:div>
        <w:div w:id="417100378">
          <w:marLeft w:val="0"/>
          <w:marRight w:val="0"/>
          <w:marTop w:val="0"/>
          <w:marBottom w:val="0"/>
          <w:divBdr>
            <w:top w:val="none" w:sz="0" w:space="0" w:color="auto"/>
            <w:left w:val="none" w:sz="0" w:space="0" w:color="auto"/>
            <w:bottom w:val="none" w:sz="0" w:space="0" w:color="auto"/>
            <w:right w:val="none" w:sz="0" w:space="0" w:color="auto"/>
          </w:divBdr>
        </w:div>
        <w:div w:id="135420370">
          <w:marLeft w:val="0"/>
          <w:marRight w:val="0"/>
          <w:marTop w:val="0"/>
          <w:marBottom w:val="0"/>
          <w:divBdr>
            <w:top w:val="none" w:sz="0" w:space="0" w:color="auto"/>
            <w:left w:val="none" w:sz="0" w:space="0" w:color="auto"/>
            <w:bottom w:val="none" w:sz="0" w:space="0" w:color="auto"/>
            <w:right w:val="none" w:sz="0" w:space="0" w:color="auto"/>
          </w:divBdr>
        </w:div>
        <w:div w:id="1812677533">
          <w:marLeft w:val="0"/>
          <w:marRight w:val="0"/>
          <w:marTop w:val="0"/>
          <w:marBottom w:val="0"/>
          <w:divBdr>
            <w:top w:val="none" w:sz="0" w:space="0" w:color="auto"/>
            <w:left w:val="none" w:sz="0" w:space="0" w:color="auto"/>
            <w:bottom w:val="none" w:sz="0" w:space="0" w:color="auto"/>
            <w:right w:val="none" w:sz="0" w:space="0" w:color="auto"/>
          </w:divBdr>
        </w:div>
        <w:div w:id="1915240393">
          <w:marLeft w:val="0"/>
          <w:marRight w:val="0"/>
          <w:marTop w:val="0"/>
          <w:marBottom w:val="0"/>
          <w:divBdr>
            <w:top w:val="none" w:sz="0" w:space="0" w:color="auto"/>
            <w:left w:val="none" w:sz="0" w:space="0" w:color="auto"/>
            <w:bottom w:val="none" w:sz="0" w:space="0" w:color="auto"/>
            <w:right w:val="none" w:sz="0" w:space="0" w:color="auto"/>
          </w:divBdr>
        </w:div>
        <w:div w:id="532764344">
          <w:marLeft w:val="0"/>
          <w:marRight w:val="0"/>
          <w:marTop w:val="0"/>
          <w:marBottom w:val="0"/>
          <w:divBdr>
            <w:top w:val="none" w:sz="0" w:space="0" w:color="auto"/>
            <w:left w:val="none" w:sz="0" w:space="0" w:color="auto"/>
            <w:bottom w:val="none" w:sz="0" w:space="0" w:color="auto"/>
            <w:right w:val="none" w:sz="0" w:space="0" w:color="auto"/>
          </w:divBdr>
        </w:div>
        <w:div w:id="1996255721">
          <w:marLeft w:val="0"/>
          <w:marRight w:val="0"/>
          <w:marTop w:val="0"/>
          <w:marBottom w:val="0"/>
          <w:divBdr>
            <w:top w:val="none" w:sz="0" w:space="0" w:color="auto"/>
            <w:left w:val="none" w:sz="0" w:space="0" w:color="auto"/>
            <w:bottom w:val="none" w:sz="0" w:space="0" w:color="auto"/>
            <w:right w:val="none" w:sz="0" w:space="0" w:color="auto"/>
          </w:divBdr>
        </w:div>
        <w:div w:id="869342898">
          <w:marLeft w:val="0"/>
          <w:marRight w:val="0"/>
          <w:marTop w:val="0"/>
          <w:marBottom w:val="0"/>
          <w:divBdr>
            <w:top w:val="none" w:sz="0" w:space="0" w:color="auto"/>
            <w:left w:val="none" w:sz="0" w:space="0" w:color="auto"/>
            <w:bottom w:val="none" w:sz="0" w:space="0" w:color="auto"/>
            <w:right w:val="none" w:sz="0" w:space="0" w:color="auto"/>
          </w:divBdr>
        </w:div>
        <w:div w:id="430323686">
          <w:marLeft w:val="0"/>
          <w:marRight w:val="0"/>
          <w:marTop w:val="0"/>
          <w:marBottom w:val="0"/>
          <w:divBdr>
            <w:top w:val="none" w:sz="0" w:space="0" w:color="auto"/>
            <w:left w:val="none" w:sz="0" w:space="0" w:color="auto"/>
            <w:bottom w:val="none" w:sz="0" w:space="0" w:color="auto"/>
            <w:right w:val="none" w:sz="0" w:space="0" w:color="auto"/>
          </w:divBdr>
        </w:div>
        <w:div w:id="161817891">
          <w:marLeft w:val="0"/>
          <w:marRight w:val="0"/>
          <w:marTop w:val="0"/>
          <w:marBottom w:val="0"/>
          <w:divBdr>
            <w:top w:val="none" w:sz="0" w:space="0" w:color="auto"/>
            <w:left w:val="none" w:sz="0" w:space="0" w:color="auto"/>
            <w:bottom w:val="none" w:sz="0" w:space="0" w:color="auto"/>
            <w:right w:val="none" w:sz="0" w:space="0" w:color="auto"/>
          </w:divBdr>
        </w:div>
        <w:div w:id="1026298888">
          <w:marLeft w:val="0"/>
          <w:marRight w:val="0"/>
          <w:marTop w:val="0"/>
          <w:marBottom w:val="0"/>
          <w:divBdr>
            <w:top w:val="none" w:sz="0" w:space="0" w:color="auto"/>
            <w:left w:val="none" w:sz="0" w:space="0" w:color="auto"/>
            <w:bottom w:val="none" w:sz="0" w:space="0" w:color="auto"/>
            <w:right w:val="none" w:sz="0" w:space="0" w:color="auto"/>
          </w:divBdr>
        </w:div>
        <w:div w:id="96828393">
          <w:marLeft w:val="0"/>
          <w:marRight w:val="0"/>
          <w:marTop w:val="0"/>
          <w:marBottom w:val="0"/>
          <w:divBdr>
            <w:top w:val="none" w:sz="0" w:space="0" w:color="auto"/>
            <w:left w:val="none" w:sz="0" w:space="0" w:color="auto"/>
            <w:bottom w:val="none" w:sz="0" w:space="0" w:color="auto"/>
            <w:right w:val="none" w:sz="0" w:space="0" w:color="auto"/>
          </w:divBdr>
        </w:div>
        <w:div w:id="967786233">
          <w:marLeft w:val="0"/>
          <w:marRight w:val="0"/>
          <w:marTop w:val="0"/>
          <w:marBottom w:val="0"/>
          <w:divBdr>
            <w:top w:val="none" w:sz="0" w:space="0" w:color="auto"/>
            <w:left w:val="none" w:sz="0" w:space="0" w:color="auto"/>
            <w:bottom w:val="none" w:sz="0" w:space="0" w:color="auto"/>
            <w:right w:val="none" w:sz="0" w:space="0" w:color="auto"/>
          </w:divBdr>
        </w:div>
        <w:div w:id="1738437209">
          <w:marLeft w:val="0"/>
          <w:marRight w:val="0"/>
          <w:marTop w:val="0"/>
          <w:marBottom w:val="0"/>
          <w:divBdr>
            <w:top w:val="none" w:sz="0" w:space="0" w:color="auto"/>
            <w:left w:val="none" w:sz="0" w:space="0" w:color="auto"/>
            <w:bottom w:val="none" w:sz="0" w:space="0" w:color="auto"/>
            <w:right w:val="none" w:sz="0" w:space="0" w:color="auto"/>
          </w:divBdr>
        </w:div>
        <w:div w:id="1615558701">
          <w:marLeft w:val="0"/>
          <w:marRight w:val="0"/>
          <w:marTop w:val="0"/>
          <w:marBottom w:val="0"/>
          <w:divBdr>
            <w:top w:val="none" w:sz="0" w:space="0" w:color="auto"/>
            <w:left w:val="none" w:sz="0" w:space="0" w:color="auto"/>
            <w:bottom w:val="none" w:sz="0" w:space="0" w:color="auto"/>
            <w:right w:val="none" w:sz="0" w:space="0" w:color="auto"/>
          </w:divBdr>
        </w:div>
        <w:div w:id="1926764331">
          <w:marLeft w:val="0"/>
          <w:marRight w:val="0"/>
          <w:marTop w:val="0"/>
          <w:marBottom w:val="0"/>
          <w:divBdr>
            <w:top w:val="none" w:sz="0" w:space="0" w:color="auto"/>
            <w:left w:val="none" w:sz="0" w:space="0" w:color="auto"/>
            <w:bottom w:val="none" w:sz="0" w:space="0" w:color="auto"/>
            <w:right w:val="none" w:sz="0" w:space="0" w:color="auto"/>
          </w:divBdr>
        </w:div>
        <w:div w:id="1286545234">
          <w:marLeft w:val="0"/>
          <w:marRight w:val="0"/>
          <w:marTop w:val="0"/>
          <w:marBottom w:val="0"/>
          <w:divBdr>
            <w:top w:val="none" w:sz="0" w:space="0" w:color="auto"/>
            <w:left w:val="none" w:sz="0" w:space="0" w:color="auto"/>
            <w:bottom w:val="none" w:sz="0" w:space="0" w:color="auto"/>
            <w:right w:val="none" w:sz="0" w:space="0" w:color="auto"/>
          </w:divBdr>
        </w:div>
        <w:div w:id="291060045">
          <w:marLeft w:val="0"/>
          <w:marRight w:val="0"/>
          <w:marTop w:val="0"/>
          <w:marBottom w:val="0"/>
          <w:divBdr>
            <w:top w:val="none" w:sz="0" w:space="0" w:color="auto"/>
            <w:left w:val="none" w:sz="0" w:space="0" w:color="auto"/>
            <w:bottom w:val="none" w:sz="0" w:space="0" w:color="auto"/>
            <w:right w:val="none" w:sz="0" w:space="0" w:color="auto"/>
          </w:divBdr>
        </w:div>
        <w:div w:id="1788815052">
          <w:marLeft w:val="0"/>
          <w:marRight w:val="0"/>
          <w:marTop w:val="0"/>
          <w:marBottom w:val="0"/>
          <w:divBdr>
            <w:top w:val="none" w:sz="0" w:space="0" w:color="auto"/>
            <w:left w:val="none" w:sz="0" w:space="0" w:color="auto"/>
            <w:bottom w:val="none" w:sz="0" w:space="0" w:color="auto"/>
            <w:right w:val="none" w:sz="0" w:space="0" w:color="auto"/>
          </w:divBdr>
        </w:div>
        <w:div w:id="2021157928">
          <w:marLeft w:val="0"/>
          <w:marRight w:val="0"/>
          <w:marTop w:val="0"/>
          <w:marBottom w:val="0"/>
          <w:divBdr>
            <w:top w:val="none" w:sz="0" w:space="0" w:color="auto"/>
            <w:left w:val="none" w:sz="0" w:space="0" w:color="auto"/>
            <w:bottom w:val="none" w:sz="0" w:space="0" w:color="auto"/>
            <w:right w:val="none" w:sz="0" w:space="0" w:color="auto"/>
          </w:divBdr>
        </w:div>
        <w:div w:id="1632789373">
          <w:marLeft w:val="0"/>
          <w:marRight w:val="0"/>
          <w:marTop w:val="0"/>
          <w:marBottom w:val="0"/>
          <w:divBdr>
            <w:top w:val="none" w:sz="0" w:space="0" w:color="auto"/>
            <w:left w:val="none" w:sz="0" w:space="0" w:color="auto"/>
            <w:bottom w:val="none" w:sz="0" w:space="0" w:color="auto"/>
            <w:right w:val="none" w:sz="0" w:space="0" w:color="auto"/>
          </w:divBdr>
        </w:div>
        <w:div w:id="1327631166">
          <w:marLeft w:val="0"/>
          <w:marRight w:val="0"/>
          <w:marTop w:val="0"/>
          <w:marBottom w:val="0"/>
          <w:divBdr>
            <w:top w:val="none" w:sz="0" w:space="0" w:color="auto"/>
            <w:left w:val="none" w:sz="0" w:space="0" w:color="auto"/>
            <w:bottom w:val="none" w:sz="0" w:space="0" w:color="auto"/>
            <w:right w:val="none" w:sz="0" w:space="0" w:color="auto"/>
          </w:divBdr>
        </w:div>
        <w:div w:id="1271859720">
          <w:marLeft w:val="0"/>
          <w:marRight w:val="0"/>
          <w:marTop w:val="0"/>
          <w:marBottom w:val="0"/>
          <w:divBdr>
            <w:top w:val="none" w:sz="0" w:space="0" w:color="auto"/>
            <w:left w:val="none" w:sz="0" w:space="0" w:color="auto"/>
            <w:bottom w:val="none" w:sz="0" w:space="0" w:color="auto"/>
            <w:right w:val="none" w:sz="0" w:space="0" w:color="auto"/>
          </w:divBdr>
        </w:div>
        <w:div w:id="1475029645">
          <w:marLeft w:val="0"/>
          <w:marRight w:val="0"/>
          <w:marTop w:val="0"/>
          <w:marBottom w:val="0"/>
          <w:divBdr>
            <w:top w:val="none" w:sz="0" w:space="0" w:color="auto"/>
            <w:left w:val="none" w:sz="0" w:space="0" w:color="auto"/>
            <w:bottom w:val="none" w:sz="0" w:space="0" w:color="auto"/>
            <w:right w:val="none" w:sz="0" w:space="0" w:color="auto"/>
          </w:divBdr>
        </w:div>
        <w:div w:id="140123845">
          <w:marLeft w:val="0"/>
          <w:marRight w:val="0"/>
          <w:marTop w:val="0"/>
          <w:marBottom w:val="0"/>
          <w:divBdr>
            <w:top w:val="none" w:sz="0" w:space="0" w:color="auto"/>
            <w:left w:val="none" w:sz="0" w:space="0" w:color="auto"/>
            <w:bottom w:val="none" w:sz="0" w:space="0" w:color="auto"/>
            <w:right w:val="none" w:sz="0" w:space="0" w:color="auto"/>
          </w:divBdr>
        </w:div>
        <w:div w:id="1952274492">
          <w:marLeft w:val="0"/>
          <w:marRight w:val="0"/>
          <w:marTop w:val="0"/>
          <w:marBottom w:val="0"/>
          <w:divBdr>
            <w:top w:val="none" w:sz="0" w:space="0" w:color="auto"/>
            <w:left w:val="none" w:sz="0" w:space="0" w:color="auto"/>
            <w:bottom w:val="none" w:sz="0" w:space="0" w:color="auto"/>
            <w:right w:val="none" w:sz="0" w:space="0" w:color="auto"/>
          </w:divBdr>
        </w:div>
        <w:div w:id="573128643">
          <w:marLeft w:val="0"/>
          <w:marRight w:val="0"/>
          <w:marTop w:val="0"/>
          <w:marBottom w:val="0"/>
          <w:divBdr>
            <w:top w:val="none" w:sz="0" w:space="0" w:color="auto"/>
            <w:left w:val="none" w:sz="0" w:space="0" w:color="auto"/>
            <w:bottom w:val="none" w:sz="0" w:space="0" w:color="auto"/>
            <w:right w:val="none" w:sz="0" w:space="0" w:color="auto"/>
          </w:divBdr>
        </w:div>
        <w:div w:id="953244086">
          <w:marLeft w:val="0"/>
          <w:marRight w:val="0"/>
          <w:marTop w:val="0"/>
          <w:marBottom w:val="0"/>
          <w:divBdr>
            <w:top w:val="none" w:sz="0" w:space="0" w:color="auto"/>
            <w:left w:val="none" w:sz="0" w:space="0" w:color="auto"/>
            <w:bottom w:val="none" w:sz="0" w:space="0" w:color="auto"/>
            <w:right w:val="none" w:sz="0" w:space="0" w:color="auto"/>
          </w:divBdr>
        </w:div>
        <w:div w:id="1078863408">
          <w:marLeft w:val="0"/>
          <w:marRight w:val="0"/>
          <w:marTop w:val="0"/>
          <w:marBottom w:val="0"/>
          <w:divBdr>
            <w:top w:val="none" w:sz="0" w:space="0" w:color="auto"/>
            <w:left w:val="none" w:sz="0" w:space="0" w:color="auto"/>
            <w:bottom w:val="none" w:sz="0" w:space="0" w:color="auto"/>
            <w:right w:val="none" w:sz="0" w:space="0" w:color="auto"/>
          </w:divBdr>
        </w:div>
        <w:div w:id="250822628">
          <w:marLeft w:val="0"/>
          <w:marRight w:val="0"/>
          <w:marTop w:val="0"/>
          <w:marBottom w:val="0"/>
          <w:divBdr>
            <w:top w:val="none" w:sz="0" w:space="0" w:color="auto"/>
            <w:left w:val="none" w:sz="0" w:space="0" w:color="auto"/>
            <w:bottom w:val="none" w:sz="0" w:space="0" w:color="auto"/>
            <w:right w:val="none" w:sz="0" w:space="0" w:color="auto"/>
          </w:divBdr>
        </w:div>
        <w:div w:id="401413223">
          <w:marLeft w:val="0"/>
          <w:marRight w:val="0"/>
          <w:marTop w:val="0"/>
          <w:marBottom w:val="0"/>
          <w:divBdr>
            <w:top w:val="none" w:sz="0" w:space="0" w:color="auto"/>
            <w:left w:val="none" w:sz="0" w:space="0" w:color="auto"/>
            <w:bottom w:val="none" w:sz="0" w:space="0" w:color="auto"/>
            <w:right w:val="none" w:sz="0" w:space="0" w:color="auto"/>
          </w:divBdr>
        </w:div>
        <w:div w:id="1317303621">
          <w:marLeft w:val="0"/>
          <w:marRight w:val="0"/>
          <w:marTop w:val="0"/>
          <w:marBottom w:val="0"/>
          <w:divBdr>
            <w:top w:val="none" w:sz="0" w:space="0" w:color="auto"/>
            <w:left w:val="none" w:sz="0" w:space="0" w:color="auto"/>
            <w:bottom w:val="none" w:sz="0" w:space="0" w:color="auto"/>
            <w:right w:val="none" w:sz="0" w:space="0" w:color="auto"/>
          </w:divBdr>
        </w:div>
        <w:div w:id="227543704">
          <w:marLeft w:val="0"/>
          <w:marRight w:val="0"/>
          <w:marTop w:val="0"/>
          <w:marBottom w:val="0"/>
          <w:divBdr>
            <w:top w:val="none" w:sz="0" w:space="0" w:color="auto"/>
            <w:left w:val="none" w:sz="0" w:space="0" w:color="auto"/>
            <w:bottom w:val="none" w:sz="0" w:space="0" w:color="auto"/>
            <w:right w:val="none" w:sz="0" w:space="0" w:color="auto"/>
          </w:divBdr>
        </w:div>
        <w:div w:id="1790976182">
          <w:marLeft w:val="0"/>
          <w:marRight w:val="0"/>
          <w:marTop w:val="0"/>
          <w:marBottom w:val="0"/>
          <w:divBdr>
            <w:top w:val="none" w:sz="0" w:space="0" w:color="auto"/>
            <w:left w:val="none" w:sz="0" w:space="0" w:color="auto"/>
            <w:bottom w:val="none" w:sz="0" w:space="0" w:color="auto"/>
            <w:right w:val="none" w:sz="0" w:space="0" w:color="auto"/>
          </w:divBdr>
        </w:div>
        <w:div w:id="103158131">
          <w:marLeft w:val="0"/>
          <w:marRight w:val="0"/>
          <w:marTop w:val="0"/>
          <w:marBottom w:val="0"/>
          <w:divBdr>
            <w:top w:val="none" w:sz="0" w:space="0" w:color="auto"/>
            <w:left w:val="none" w:sz="0" w:space="0" w:color="auto"/>
            <w:bottom w:val="none" w:sz="0" w:space="0" w:color="auto"/>
            <w:right w:val="none" w:sz="0" w:space="0" w:color="auto"/>
          </w:divBdr>
        </w:div>
        <w:div w:id="113986242">
          <w:marLeft w:val="0"/>
          <w:marRight w:val="0"/>
          <w:marTop w:val="0"/>
          <w:marBottom w:val="0"/>
          <w:divBdr>
            <w:top w:val="none" w:sz="0" w:space="0" w:color="auto"/>
            <w:left w:val="none" w:sz="0" w:space="0" w:color="auto"/>
            <w:bottom w:val="none" w:sz="0" w:space="0" w:color="auto"/>
            <w:right w:val="none" w:sz="0" w:space="0" w:color="auto"/>
          </w:divBdr>
        </w:div>
        <w:div w:id="562496339">
          <w:marLeft w:val="0"/>
          <w:marRight w:val="0"/>
          <w:marTop w:val="0"/>
          <w:marBottom w:val="0"/>
          <w:divBdr>
            <w:top w:val="none" w:sz="0" w:space="0" w:color="auto"/>
            <w:left w:val="none" w:sz="0" w:space="0" w:color="auto"/>
            <w:bottom w:val="none" w:sz="0" w:space="0" w:color="auto"/>
            <w:right w:val="none" w:sz="0" w:space="0" w:color="auto"/>
          </w:divBdr>
        </w:div>
        <w:div w:id="368846800">
          <w:marLeft w:val="0"/>
          <w:marRight w:val="0"/>
          <w:marTop w:val="0"/>
          <w:marBottom w:val="0"/>
          <w:divBdr>
            <w:top w:val="none" w:sz="0" w:space="0" w:color="auto"/>
            <w:left w:val="none" w:sz="0" w:space="0" w:color="auto"/>
            <w:bottom w:val="none" w:sz="0" w:space="0" w:color="auto"/>
            <w:right w:val="none" w:sz="0" w:space="0" w:color="auto"/>
          </w:divBdr>
        </w:div>
        <w:div w:id="1965260325">
          <w:marLeft w:val="0"/>
          <w:marRight w:val="0"/>
          <w:marTop w:val="0"/>
          <w:marBottom w:val="0"/>
          <w:divBdr>
            <w:top w:val="none" w:sz="0" w:space="0" w:color="auto"/>
            <w:left w:val="none" w:sz="0" w:space="0" w:color="auto"/>
            <w:bottom w:val="none" w:sz="0" w:space="0" w:color="auto"/>
            <w:right w:val="none" w:sz="0" w:space="0" w:color="auto"/>
          </w:divBdr>
        </w:div>
        <w:div w:id="266894028">
          <w:marLeft w:val="0"/>
          <w:marRight w:val="0"/>
          <w:marTop w:val="0"/>
          <w:marBottom w:val="0"/>
          <w:divBdr>
            <w:top w:val="none" w:sz="0" w:space="0" w:color="auto"/>
            <w:left w:val="none" w:sz="0" w:space="0" w:color="auto"/>
            <w:bottom w:val="none" w:sz="0" w:space="0" w:color="auto"/>
            <w:right w:val="none" w:sz="0" w:space="0" w:color="auto"/>
          </w:divBdr>
        </w:div>
        <w:div w:id="255596421">
          <w:marLeft w:val="0"/>
          <w:marRight w:val="0"/>
          <w:marTop w:val="0"/>
          <w:marBottom w:val="0"/>
          <w:divBdr>
            <w:top w:val="none" w:sz="0" w:space="0" w:color="auto"/>
            <w:left w:val="none" w:sz="0" w:space="0" w:color="auto"/>
            <w:bottom w:val="none" w:sz="0" w:space="0" w:color="auto"/>
            <w:right w:val="none" w:sz="0" w:space="0" w:color="auto"/>
          </w:divBdr>
        </w:div>
        <w:div w:id="1196429075">
          <w:marLeft w:val="0"/>
          <w:marRight w:val="0"/>
          <w:marTop w:val="0"/>
          <w:marBottom w:val="0"/>
          <w:divBdr>
            <w:top w:val="none" w:sz="0" w:space="0" w:color="auto"/>
            <w:left w:val="none" w:sz="0" w:space="0" w:color="auto"/>
            <w:bottom w:val="none" w:sz="0" w:space="0" w:color="auto"/>
            <w:right w:val="none" w:sz="0" w:space="0" w:color="auto"/>
          </w:divBdr>
        </w:div>
        <w:div w:id="1542666993">
          <w:marLeft w:val="0"/>
          <w:marRight w:val="0"/>
          <w:marTop w:val="0"/>
          <w:marBottom w:val="0"/>
          <w:divBdr>
            <w:top w:val="none" w:sz="0" w:space="0" w:color="auto"/>
            <w:left w:val="none" w:sz="0" w:space="0" w:color="auto"/>
            <w:bottom w:val="none" w:sz="0" w:space="0" w:color="auto"/>
            <w:right w:val="none" w:sz="0" w:space="0" w:color="auto"/>
          </w:divBdr>
        </w:div>
        <w:div w:id="1173958803">
          <w:marLeft w:val="0"/>
          <w:marRight w:val="0"/>
          <w:marTop w:val="0"/>
          <w:marBottom w:val="0"/>
          <w:divBdr>
            <w:top w:val="none" w:sz="0" w:space="0" w:color="auto"/>
            <w:left w:val="none" w:sz="0" w:space="0" w:color="auto"/>
            <w:bottom w:val="none" w:sz="0" w:space="0" w:color="auto"/>
            <w:right w:val="none" w:sz="0" w:space="0" w:color="auto"/>
          </w:divBdr>
        </w:div>
        <w:div w:id="438178980">
          <w:marLeft w:val="0"/>
          <w:marRight w:val="0"/>
          <w:marTop w:val="0"/>
          <w:marBottom w:val="0"/>
          <w:divBdr>
            <w:top w:val="none" w:sz="0" w:space="0" w:color="auto"/>
            <w:left w:val="none" w:sz="0" w:space="0" w:color="auto"/>
            <w:bottom w:val="none" w:sz="0" w:space="0" w:color="auto"/>
            <w:right w:val="none" w:sz="0" w:space="0" w:color="auto"/>
          </w:divBdr>
        </w:div>
      </w:divsChild>
    </w:div>
    <w:div w:id="1422526013">
      <w:bodyDiv w:val="1"/>
      <w:marLeft w:val="0"/>
      <w:marRight w:val="0"/>
      <w:marTop w:val="0"/>
      <w:marBottom w:val="0"/>
      <w:divBdr>
        <w:top w:val="none" w:sz="0" w:space="0" w:color="auto"/>
        <w:left w:val="none" w:sz="0" w:space="0" w:color="auto"/>
        <w:bottom w:val="none" w:sz="0" w:space="0" w:color="auto"/>
        <w:right w:val="none" w:sz="0" w:space="0" w:color="auto"/>
      </w:divBdr>
    </w:div>
    <w:div w:id="1445342536">
      <w:bodyDiv w:val="1"/>
      <w:marLeft w:val="0"/>
      <w:marRight w:val="0"/>
      <w:marTop w:val="0"/>
      <w:marBottom w:val="0"/>
      <w:divBdr>
        <w:top w:val="none" w:sz="0" w:space="0" w:color="auto"/>
        <w:left w:val="none" w:sz="0" w:space="0" w:color="auto"/>
        <w:bottom w:val="none" w:sz="0" w:space="0" w:color="auto"/>
        <w:right w:val="none" w:sz="0" w:space="0" w:color="auto"/>
      </w:divBdr>
    </w:div>
    <w:div w:id="1485583363">
      <w:bodyDiv w:val="1"/>
      <w:marLeft w:val="0"/>
      <w:marRight w:val="0"/>
      <w:marTop w:val="0"/>
      <w:marBottom w:val="0"/>
      <w:divBdr>
        <w:top w:val="none" w:sz="0" w:space="0" w:color="auto"/>
        <w:left w:val="none" w:sz="0" w:space="0" w:color="auto"/>
        <w:bottom w:val="none" w:sz="0" w:space="0" w:color="auto"/>
        <w:right w:val="none" w:sz="0" w:space="0" w:color="auto"/>
      </w:divBdr>
    </w:div>
    <w:div w:id="1741630233">
      <w:bodyDiv w:val="1"/>
      <w:marLeft w:val="0"/>
      <w:marRight w:val="0"/>
      <w:marTop w:val="0"/>
      <w:marBottom w:val="0"/>
      <w:divBdr>
        <w:top w:val="none" w:sz="0" w:space="0" w:color="auto"/>
        <w:left w:val="none" w:sz="0" w:space="0" w:color="auto"/>
        <w:bottom w:val="none" w:sz="0" w:space="0" w:color="auto"/>
        <w:right w:val="none" w:sz="0" w:space="0" w:color="auto"/>
      </w:divBdr>
    </w:div>
    <w:div w:id="1768430380">
      <w:bodyDiv w:val="1"/>
      <w:marLeft w:val="0"/>
      <w:marRight w:val="0"/>
      <w:marTop w:val="0"/>
      <w:marBottom w:val="0"/>
      <w:divBdr>
        <w:top w:val="none" w:sz="0" w:space="0" w:color="auto"/>
        <w:left w:val="none" w:sz="0" w:space="0" w:color="auto"/>
        <w:bottom w:val="none" w:sz="0" w:space="0" w:color="auto"/>
        <w:right w:val="none" w:sz="0" w:space="0" w:color="auto"/>
      </w:divBdr>
    </w:div>
    <w:div w:id="1788238496">
      <w:bodyDiv w:val="1"/>
      <w:marLeft w:val="0"/>
      <w:marRight w:val="0"/>
      <w:marTop w:val="0"/>
      <w:marBottom w:val="0"/>
      <w:divBdr>
        <w:top w:val="none" w:sz="0" w:space="0" w:color="auto"/>
        <w:left w:val="none" w:sz="0" w:space="0" w:color="auto"/>
        <w:bottom w:val="none" w:sz="0" w:space="0" w:color="auto"/>
        <w:right w:val="none" w:sz="0" w:space="0" w:color="auto"/>
      </w:divBdr>
    </w:div>
    <w:div w:id="1850487330">
      <w:bodyDiv w:val="1"/>
      <w:marLeft w:val="0"/>
      <w:marRight w:val="0"/>
      <w:marTop w:val="0"/>
      <w:marBottom w:val="0"/>
      <w:divBdr>
        <w:top w:val="none" w:sz="0" w:space="0" w:color="auto"/>
        <w:left w:val="none" w:sz="0" w:space="0" w:color="auto"/>
        <w:bottom w:val="none" w:sz="0" w:space="0" w:color="auto"/>
        <w:right w:val="none" w:sz="0" w:space="0" w:color="auto"/>
      </w:divBdr>
    </w:div>
    <w:div w:id="1914461664">
      <w:bodyDiv w:val="1"/>
      <w:marLeft w:val="0"/>
      <w:marRight w:val="0"/>
      <w:marTop w:val="0"/>
      <w:marBottom w:val="0"/>
      <w:divBdr>
        <w:top w:val="none" w:sz="0" w:space="0" w:color="auto"/>
        <w:left w:val="none" w:sz="0" w:space="0" w:color="auto"/>
        <w:bottom w:val="none" w:sz="0" w:space="0" w:color="auto"/>
        <w:right w:val="none" w:sz="0" w:space="0" w:color="auto"/>
      </w:divBdr>
    </w:div>
    <w:div w:id="2079857983">
      <w:bodyDiv w:val="1"/>
      <w:marLeft w:val="0"/>
      <w:marRight w:val="0"/>
      <w:marTop w:val="0"/>
      <w:marBottom w:val="0"/>
      <w:divBdr>
        <w:top w:val="none" w:sz="0" w:space="0" w:color="auto"/>
        <w:left w:val="none" w:sz="0" w:space="0" w:color="auto"/>
        <w:bottom w:val="none" w:sz="0" w:space="0" w:color="auto"/>
        <w:right w:val="none" w:sz="0" w:space="0" w:color="auto"/>
      </w:divBdr>
    </w:div>
    <w:div w:id="2113935469">
      <w:bodyDiv w:val="1"/>
      <w:marLeft w:val="0"/>
      <w:marRight w:val="0"/>
      <w:marTop w:val="0"/>
      <w:marBottom w:val="0"/>
      <w:divBdr>
        <w:top w:val="none" w:sz="0" w:space="0" w:color="auto"/>
        <w:left w:val="none" w:sz="0" w:space="0" w:color="auto"/>
        <w:bottom w:val="none" w:sz="0" w:space="0" w:color="auto"/>
        <w:right w:val="none" w:sz="0" w:space="0" w:color="auto"/>
      </w:divBdr>
    </w:div>
    <w:div w:id="2124837969">
      <w:bodyDiv w:val="1"/>
      <w:marLeft w:val="0"/>
      <w:marRight w:val="0"/>
      <w:marTop w:val="0"/>
      <w:marBottom w:val="0"/>
      <w:divBdr>
        <w:top w:val="none" w:sz="0" w:space="0" w:color="auto"/>
        <w:left w:val="none" w:sz="0" w:space="0" w:color="auto"/>
        <w:bottom w:val="none" w:sz="0" w:space="0" w:color="auto"/>
        <w:right w:val="none" w:sz="0" w:space="0" w:color="auto"/>
      </w:divBdr>
    </w:div>
    <w:div w:id="213682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itefull-cache xmlns="urn:writefull-cache:UserChoices">{"8f7614b3eea011b8ccee1077bddcf653":"During Counseling","748590b898c48d15e92d7a11ae0bd308":"a","9b64a7d3d14816b4376b009a0ba9c751":"roles","f95d4c22d78421e902dc1cbe0b7c38be":"the psychological","7053a1e1b081375c464db481e89fa479":"the woman","d7023039ef4bd485e39415f73db559e1":"the complex","9d9ed58e5e5adfb6c15727e6ad8bcc81":"psychological","4152b2f9821217f2a77257db86e061fe":"the positive","61549a522ff513299d4ea1cb0e87e401":"lives","019d07945f89ea1314db5925b3d88363":"Riff","73f1a0a71011acbe55537d7961e59eff":"gets","11d667fd5afb15f1a5555b5326b41bf8":"both","78d6b7d0fe1a96248a6cdf0fcd709ede":"the mother","697cf42ef33c0da7d643d1ae6f1e8e74":"the one","0b919ade1494c58752fe4b3a6eddf4ff":"Factor","482d03edcc21720345a2b0eabc37fe5a":"a positive","b000065d63a7c95a427dafbf0c90d2ac":"and its","e926c30fa03e920d77279cff09f613e8":"Further,","46a95b23ee6baa1743a0802dd04cedfb":"the negative","67dc86e5ac1e05b6382e3b7a28ce48fd":"opinions","0cdafdba71c3921f7e8fe158405580ea":"Finally","12c44c846db2c3a2ca23d1470779f5d0":"partnership"}</writefull-cache>
</file>

<file path=customXml/item2.xml><?xml version="1.0" encoding="utf-8"?>
<writefull-cache xmlns="urn:writefull-cache:Suggestions">{"suggestions":{"967d6667f7f1f18a90d4c8c98b41e869":{"text":"Psychological Well-Being of Mothers During Counseling","suggestions":[]},"030aabb611a9aca3994b926e8cfb1f15":{"text":"Abstract.","suggestions":[]},"8cb5d09dc5f2d4529cb652471acb907e":{"text":"The psychological well-being of an individual is the theoretical construct that allows one to describe a person’s general satisfaction with their life, the subjective experience of “happiness.”","suggestions":[{"context":"vidual is the theoretica","index":1,"length":3,"suggestions":[{"score":0.9873937853893192,"word":"a"},{"score":0.012606214610680796,"word":"the"}],"type":"grammar:article","word":"the","text":"The psychological well-being of an individual is the theoretical construct that allows one to describe a person’s general satisfaction with their life, the subjective experience of “happiness.”","uuid":"7df05b89-8566-4009-ba15-9006cc15fca2","sentenceUUID":"51e6693f-3387-49ea-b92c-408e92753d3f","indexExtendedContext":31,"extendedContext":"well-being of an individual is the theoretical construct that","contextRange":{"uuid":"9a96c7f8-30c8-438f-b73c-3165a37e6423","items":["-"]},"sentenceIndex":1,"paragraphIndex":1,"idx":2}]},"f5cfffb3c3cfa1c11bdacf1d9d54341b":{"text":"In the context of a person’s assessment of their achievements and planning their life, psychological well-being is among the important conditions.","suggestions":[]},"70affd36262cfd78cd9c5b2b1fad3378":{"text":"In international psychology, this construct has been studied for a long time and has a detailed description.","suggestions":[]},"95631dbdc8d9e50822a13f278e4f05e2":{"text":"In Russian psychology, the interest of researchers in this topic has increased in recent decades.","suggestions":[]},"2bf9c40e24d237a8ec8b0d3c506d7c15":{"text":"Psychological well-being is associated with various objective and subjective factors, in particular, gender and social role.","suggestions":[]},"913476609adaf60f44b9229337bd2ebb":{"text":"Psychological well-being is associated with various objective and subjective factors, in particular gender and social role.","suggestions":[{"context":"nd social role.","index":3,"length":4,"suggestions":[{"score":0.9195890297818621,"word":"roles"},{"score":0.08041097021813792,"word":"role"}],"type":"grammar:noun_number","word":"role","text":"Psychological well-being is associated with various objective and subjective factors, in particular gender and social role.","uuid":"2824a84d-38dd-4cc9-b007-29b6c23c719a","sentenceUUID":"e453e2ca-415b-4a91-b1ce-360b4e97bfe9","indexExtendedContext":29,"extendedContext":"particular gender and social role.","contextRange":{"uuid":"dfc0c672-a77b-45cf-83c5-64988da36be9","items":["-"]},"sentenceIndex":6,"paragraphIndex":1,"idx":7}]},"a5b7929f0159153352c72acc0c78566b":{"text":"The paper shows that the level of psychological well-being of women is generally lower than men’s one; it is conditioned by the maternal role and its combination with the professional one.","suggestions":[]},"75fe431071251dc8baa9dc317ca8ae02":{"text":"Improving psychological well-being is one of the significant goals of psychological counseling.","suggestions":[]},"bdaf5b470dd8e4a9fd80a0b44ac1cc6f":{"text":"Improving psychological well-being of women with children is particularly crucial due to the close connection between the experiences of the child and the mother.","suggestions":[{"context":"Improving psychological well-being","index":4,"length":13,"suggestions":[{"score":0.8324386391686329,"word":"the psychological"},{"score":0.16756136083136708,"word":"psychological"}],"type":"grammar:article","word":"psychological","text":"Improving psychological well-being of women with children is particularly crucial due to the close connection between the experiences of the child and the mother.","uuid":"56afd9fe-9b4d-47dd-ad1f-cb126b8058ca","sentenceUUID":"297ffa4a-2128-4fc8-9d45-dd80510e09c2","indexExtendedContext":null,"extendedContext":"Improving psychological well-being of women with","contextRange":{"uuid":"6fe0c89d-e0cf-47a7-8a66-68985fe60728","items":["-"]},"sentenceIndex":9,"paragraphIndex":1,"idx":10}]},"9cc156475c50e8e6c4cf0cc888e597bf":{"text":"We conducted a theoretical analysis of the Ryff’s Six-factor Model of Psychological Well-Being and, using the available foreign data.","suggestions":[{"type":"premium","contextRange":{},"sentenceIndex":10,"paragraphIndex":1,"sentenceUUID":"20912cc0-3d7a-479b-a138-e9bbece48070","idx":11,"index":5},{"type":"premium","contextRange":{},"sentenceIndex":10,"paragraphIndex":1,"sentenceUUID":"20912cc0-3d7a-479b-a138-e9bbece48070","idx":11,"index":6}]},"5f3a0b4222dac83645af0a2d5f83ace7":{"text":"Besides, we described the main stages, their content, and the targets of counseling work with the psychological well-being of women with children.","suggestions":[{"type":"premium","contextRange":{},"sentenceIndex":11,"paragraphIndex":1,"sentenceUUID":"1c15eb02-a5b8-452f-826e-c7daa23f81e1","idx":12,"index":7}]},"2302496201914aad2ba0664e87ef0d5c":{"text":"The advantage of this model of the counseling process is its short-term, systematic, and problem-specific orientation.","suggestions":[]},"c4cf3b2ad3d618142ea46e9e060104ff":{"text":"Also, we gave the main problems that are worth paying attention to, which will allow mothers-clients to learn to notice the positive aspects of their lives, focus on their own assessments and, as a result, establish positive relationships with the people around them.","suggestions":[{"word":"Also","index":8,"length":4,"context":"Also, we gave the ","suggestions":[{"word":"Moreover","score":0.25},{"word":"In addition","score":0.25},{"word":"Furthermore","score":0.25},{"word":"Additionally","score":0.25},{"word":"Also","score":0}],"type":"style","text":"Also, we gave the main problems that are worth paying attention to, which will allow mothers-clients to learn to notice the positive aspects of their lives, focus on their own assessments and, as a result, establish positive relationships with the people around them.","uuid":"259c1413-576f-4ff6-894c-1fd9f3bc09e7","sentenceUUID":"0bafbd4d-db71-4661-ae02-428d9adb39ce","indexExtendedContext":0,"extendedContext":"Also, we gave the main problems","contextRange":{"uuid":"462e8a59-35fe-4601-93a2-4b0f53f922c5","items":["-"]},"sentenceIndex":13,"paragraphIndex":1,"idx":14},{"context":"ill allow mothers-clients to learn t","index":9,"length":15,"suggestions":[{"score":0.9995510660691877,"word":"mothers clients"},{"score":0.00044893393081228033,"word":"mothers-clients"}],"type":"punctuation:hyphen","word":"mothers-clients","text":"Also, we gave the main problems that are worth paying attention to, which will allow mothers-clients to learn to notice the positive aspects of their lives, focus on their own assessments and, as a result, establish positive relationships with the people around them.","uuid":"2c1309e5-9d78-4662-9590-90517f6cb1bb","sentenceUUID":"0bafbd4d-db71-4661-ae02-428d9adb39ce","indexExtendedContext":31,"extendedContext":"attention to, which will allow mothers-clients to learn to notice the positive","contextRange":{"uuid":"51852827-8a08-47fa-9ff1-dc1447125cd4","items":["-"]},"sentenceIndex":13,"paragraphIndex":1,"idx":14},{"type":"premium","contextRange":{},"sentenceIndex":13,"paragraphIndex":1,"sentenceUUID":"0bafbd4d-db71-4661-ae02-428d9adb39ce","idx":14,"index":10}]},"195a6dd516616d7ea5509b182a3ad26c":{"text":"The presented data is of practical importance for consultant psychologists, as it can become the basis for organizing work with women with children.","suggestions":[]},"d41d8cd98f00b204e9800998ecf8427e":{"text":"","suggestions":[]},"32dbec9b1cf9c049084874294d14dca2":{"text":"Keywords:","suggestions":[]},"630a9ff8812ad042ea452bf50291b281":{"text":"Psychological well-being of woman with children ∙ Psychological counseling ∙ Stages of the consultative process","suggestions":[{"context":"-being of woman with child","index":11,"length":5,"suggestions":[{"score":0.5105651726132805,"word":"the woman"},{"score":0.29221459017723,"word":"a woman"},{"score":0.19722023720948945,"word":"woman"}],"type":"grammar:article","word":"woman","text":"Psychological well-being of woman with children ∙ Psychological counseling ∙ Stages of the consultative process","uuid":"75d36da6-f95d-4e18-85f5-29e33c2e364a","sentenceUUID":"847ea86d-18e6-45ec-bd69-18dd1780851c","indexExtendedContext":27,"extendedContext":"Psychological well-being of woman with children ∙ Psychological","contextRange":{"uuid":"288ca61d-c792-427b-8749-7251c7a35153","items":["-"]},"sentenceIndex":1,"paragraphIndex":2,"idx":18}]},"0b79795d3efc95b9976c7c5b933afce2":{"text":"Introduction","suggestions":[]},"16b8995482c3ccd64ed5c462aff5ab89":{"text":"The concept of “psychological well-being” was introduced and described by N. Bradburn (1969).","suggestions":[]},"90eac003cccf5208c3a56bf3d3a26d87":{"text":"In his model, an important aspect was the balance between positive and negative experiences.","suggestions":[]},"3dbddac22c421f85a7c640e1f2c1ce7c":{"text":"A person has something to do with every event in their life.","suggestions":[]},"d28189276b957aa06097e3826cbb5aa3":{"text":"Psychological well-being here acts as the difference between the sum of positive and negative experiences.","suggestions":[]},"c0a46805163f8404f7a389f3b64f6d74":{"text":"Thus, general satisfaction with life also acts as psychological well-being.","suggestions":[]},"1b7a4e8c1a9ad296c09c58dfec3e9211":{"text":"In other words, if complex of positive experiences exceeds complex of negative experiences (reflected in the general feeling of satisfaction with life), then the person experiences psychological well-being that corresponds to their high level.","suggestions":[{"type":"premium","contextRange":{},"sentenceIndex":5,"paragraphIndex":4,"sentenceUUID":"8a1ef265-a37b-4258-bcdf-7e6bccaecabd","idx":25,"index":12},{"context":"s exceeds complex of negativ","index":13,"length":7,"suggestions":[{"score":0.6415803877695425,"word":"the complex"},{"score":0.3529992392307395,"word":"a complex"},{"score":0.005420372999717967,"word":"complex"}],"type":"grammar:article","word":"complex","text":"In other words, if complex of positive experiences exceeds complex of negative experiences (reflected in the general feeling of satisfaction with life), then the person experiences psychological well-being that corresponds to their high level.","uuid":"75fd1158-72f4-4fcb-99f8-c8d9233184e3","sentenceUUID":"8a1ef265-a37b-4258-bcdf-7e6bccaecabd","indexExtendedContext":29,"extendedContext":"positive experiences exceeds complex of negative experiences (reflected","contextRange":{"uuid":"898a29ae-3cd8-45ef-b096-246ceb0dfe5b","items":["-"]},"sentenceIndex":5,"paragraphIndex":4,"idx":25},{"context":"periences psychological well-being","index":14,"length":13,"suggestions":[{"score":0.8277066327336462,"word":"a psychological"},{"score":0.1722933672663538,"word":"psychological"}],"type":"grammar:article","word":"psychological","text":"In other words, if complex of positive experiences exceeds complex of negative experiences (reflected in the general feeling of satisfaction with life), then the person experiences psychological well-being that corresponds to their high level.","uuid":"0435520e-d0ec-4f63-84a4-d2b6596ae730","sentenceUUID":"8a1ef265-a37b-4258-bcdf-7e6bccaecabd","indexExtendedContext":28,"extendedContext":"then the person experiences psychological well-being that corresponds","contextRange":{"uuid":"a6f20330-67aa-40c5-87d2-eb6254ba8a49","items":["-"]},"sentenceIndex":5,"paragraphIndex":4,"idx":25}]},"8f912b1bfc05a6cf7cf7638fbfc931df":{"text":"In the opposite case, when the sum of negative experiences exceeds positive ones, the person feels unhappy; that is, they have low psychological well-being.","suggestions":[{"context":"s exceeds positive ones, the ","index":15,"length":8,"suggestions":[{"score":0.8313595961676237,"word":"the positive"},{"score":0.16864040383237636,"word":"positive"}],"type":"grammar:article","word":"positive","text":"In the opposite case, when the sum of negative experiences exceeds positive ones, the person feels unhappy; that is, they have low psychological well-being.","uuid":"c1c19315-e567-4897-9da3-a14f98e2423d","sentenceUUID":"d33a35a3-ea15-473c-a83f-df29a07ffe46","indexExtendedContext":29,"extendedContext":"negative experiences exceeds positive ones, the person feels unhappy;","contextRange":{"uuid":"83a8480e-a3ff-4af3-bc7d-d025bc5c3f40","items":["-"]},"sentenceIndex":6,"paragraphIndex":4,"idx":26}]},"052471e832dd4739c1392131609fab6d":{"text":"At the same time, N. Bradburn emphasized that positive and negative experiences are independent of each other; moreover, they can coexist in consciousness, averaging the quality of the experience of their life.","suggestions":[{"context":" of their life.","index":16,"length":4,"suggestions":[{"score":0.9090416825570475,"word":"lives"},{"score":0.09095831744295243,"word":"life"}],"type":"grammar:noun_number","word":"life","text":"At the same time, N. Bradburn emphasized that positive and negative experiences are independent of each other; moreover, they can coexist in consciousness, averaging the quality of the experience of their life.","uuid":"15e0eb82-a557-4a23-99fb-f244c0efcc00","sentenceUUID":"5993687b-17cf-4332-83ca-bef947f1a4da","indexExtendedContext":27,"extendedContext":"of the experience of their life.","contextRange":{"uuid":"d2d21ad2-771a-40e4-a013-ddaedf94fccc","items":["-"]},"sentenceIndex":7,"paragraphIndex":4,"idx":27}]},"cff234a483804d07b3536461a789ec38":{"text":"Based on the model of psychological well-being of N.","suggestions":[]},"a16319976ab19d2c6504fe94d0154c0d":{"text":"Bradburn, K. Riff, developed her theoretical model relying on the concepts of positive psychological functioning of the individual (Ryff, 1989, 1995a; Ryff &amp; Keyes, 2002).","suggestions":[{"context":"Bradburn, K. Riff, ","index":17,"length":9,"suggestions":[{"score":0.9988399489851372,"word":"Bradburn"},{"score":0.001160051014862838,"word":"Bradburn,"}],"type":"punctuation:comma","word":"Bradburn,","text":"Bradburn, K. Riff, developed her theoretical model relying on the concepts of positive psychological functioning of the individual (Ryff, 1989, 1995a; Ryff &amp; Keyes, 2002).","uuid":"d4ebfa4e-ea82-42c7-a118-fa6783d49097","sentenceUUID":"27253ecf-aaef-40a8-a532-f048059aa2bd","indexExtendedContext":0,"extendedContext":"Bradburn, K. Riff, developed her theoretical","contextRange":{"uuid":"6c65c6b4-404f-4b30-a3a2-cf54f2f25e81","items":["-"]},"sentenceIndex":1,"paragraphIndex":5,"idx":30},{"context":"dburn, K. Riff, developed","index":18,"length":5,"suggestions":[{"score":0.9979916973643514,"word":"Riff"},{"score":0.0020083026356485637,"word":"Riff,"}],"type":"punctuation:comma","word":"Riff,","text":"Bradburn, K. Riff, developed her theoretical model relying on the concepts of positive psychological functioning of the individual (Ryff, 1989, 1995a; Ryff &amp; Keyes, 2002).","uuid":"236c3215-532a-4c17-9199-531e1c027d19","sentenceUUID":"27253ecf-aaef-40a8-a532-f048059aa2bd","indexExtendedContext":null,"extendedContext":"Bradburn, K. Riff, developed her theoretical","contextRange":{"uuid":"0c58b0d0-9a37-4d36-b3d1-22c20c90acdc","items":["-"]},"sentenceIndex":1,"paragraphIndex":5,"idx":30},{"context":"ng on the concepts of positiv","index":19,"length":8,"suggestions":[{"score":0.9781531030445352,"word":"concept"},{"score":0.021846896955464795,"word":"concepts"}],"type":"grammar:noun_number","word":"concepts","text":"Bradburn, K. Riff, developed her theoretical model relying on the concepts of positive psychological functioning of the individual (Ryff, 1989, 1995a; Ryff &amp; Keyes, 2002).","uuid":"70e69302-2def-4c47-8226-0e9f0c5f5bea","sentenceUUID":"27253ecf-aaef-40a8-a532-f048059aa2bd","indexExtendedContext":33,"extendedContext":"theoretical model relying on the concepts of positive psychological","contextRange":{"uuid":"cf1a2144-5cc8-4a57-b93e-1db1a4ed4f63","items":["-"]},"sentenceIndex":1,"paragraphIndex":5,"idx":30}]},"60fbd53a0f92feacdf451f531deaf9d7":{"text":"K. Riff’s six-factor model includes such components as self-acceptance, positive relationship with others, autonomy, environmental management, personal growth and purpose in life.","suggestions":[{"type":"premium","contextRange":{},"sentenceIndex":2,"paragraphIndex":5,"sentenceUUID":"38b568e5-c594-4087-ba7e-2146534c3cab","idx":31,"index":20}]},"a7ebec2a60e588accc8d5f5f22c91c9d":{"text":"It is worth noting that all these factors apply only to a positive policy, i.e. psychological well-being is determined by what score a person got on each of these scales and indicators that reduce such psychological well-being are not taken into account at all (Ryff, 1989; Ryff &amp; Singer, 1996, 1996; Ryff et al., 2002; Ryff &amp; Singer, 2008).","suggestions":[{"context":"e policy, i.e. psycholog","index":21,"length":4,"suggestions":[{"score":0.9885244169333484,"word":"i.e.,"},{"score":0.011475583066651664,"word":"i.e."}],"type":"punctuation:comma","word":"i.e.","text":"It is worth noting that all these factors apply only to a positive policy, i.e. psychological well-being is determined by what score a person got on each of these scales and indicators that reduce such psychological well-being are not taken into account at all (Ryff, 1989; Ryff &amp; Singer, 1996, 1996; Ryff et al., 2002; Ryff &amp; Singer, 2008).","uuid":"21ef414e-f12a-4a25-b8f7-4a8861e05d29","sentenceUUID":"19587b6e-ef4b-4d45-9ab2-f98f0ad4df9e","indexExtendedContext":27,"extendedContext":"only to a positive policy, i.e. psychological well-being","contextRange":{"uuid":"6fd28d83-accc-4f12-8954-403c8d4f822a","items":["-"]},"sentenceIndex":3,"paragraphIndex":5,"idx":32},{"context":" a person got on each of","index":22,"length":3,"suggestions":[{"word":"gets","score":0.8524342067065835},{"word":"got","score":0.1475657932934164}],"type":"grammar:tense","word":"got","text":"It is worth noting that all these factors apply only to a positive policy, i.e. psychological well-being is determined by what score a person got on each of these scales and indicators that reduce such psychological well-being are not taken into account at all (Ryff, 1989; Ryff &amp; Singer, 1996, 1996; Ryff et al., 2002; Ryff &amp; Singer, 2008).","uuid":"22f5dfe7-b9c3-4cfa-8719-fda88faa678a","sentenceUUID":"19587b6e-ef4b-4d45-9ab2-f98f0ad4df9e","indexExtendedContext":34,"extendedContext":"determined by what score a person got on each of these scales and","contextRange":{"uuid":"8373558d-b7a2-4aca-9c4c-3b068db91b45","items":["-"]},"sentenceIndex":3,"paragraphIndex":5,"idx":32}]},"dcc3a9ac6c6839c85e9d41aa95854fc7":{"text":"In Russian psychology, the study of psychological well-being has begun relatively recently.","suggestions":[]},"aaae9022b140933e2b06b92efea17418":{"text":"After the popularization of K.","suggestions":[]},"152bf66471880fe0196e52edc23c74d4":{"text":"Riff’s research in Russia, the study of psychological well-being was split into two directions.","suggestions":[{"context":"hological well-being was split","index":23,"length":10,"suggestions":[{"score":0.8689469695091248,"word":"well-being,"},{"score":0.13105303049087524,"word":"well-being"}],"type":"punctuation:comma","word":"well-being","text":"Riff’s research in Russia, the study of psychological well-being was split into two directions.","uuid":"6757ef2c-e795-4d47-bc21-4747b4ec0e4c","sentenceUUID":"eba01d02-f18d-46c8-83e5-24bbf2191091","indexExtendedContext":27,"extendedContext":"the study of psychological well-being was split into two directions.","contextRange":{"uuid":"0770109b-6097-46ff-b210-262c556cec8b","items":["-"]},"sentenceIndex":2,"paragraphIndex":6,"idx":36}]},"87746853ac52967425527f772486725e":{"text":"Representatives of the first direction followed K.","suggestions":[{"type":"premium","contextRange":{},"sentenceIndex":3,"paragraphIndex":6,"sentenceUUID":"3b8b8573-1e08-42e7-b290-15c58b1957f7","idx":37,"index":24}]},"e462bd78ffc0d878a9fc534541e924b4":{"text":"Riff, accepting her model and applying her questionnaire.","suggestions":[]},"a63f9969ff6030e1a98b3603aa928994":{"text":"Prominent representatives of this direction are T.","suggestions":[]},"744903d071856918db93e375147f0afa":{"text":"D. Shevelenkova and P. P. Fesenko (2005), who considered psychological well-being as a holistic experience that is closely related to basic needs and core values.","suggestions":[]},"329742b4e655dd5521583e45323eaf98":{"text":"Such well-being is expressed in a subjective feeling of happiness and satisfaction with one’s life.","suggestions":[]},"24a4715ddaf88ef0ea14e104bd493b01":{"text":"An important aspect in assessing one’s life is perceptive vision, a sense of achievable prospects in one’s life.","suggestions":[]},"80b9130d6a6345bbdc15a328297b6dc3":{"text":"The second direction involves the study of the phenomenon of well-being by investigating its individual aspects.","suggestions":[]},"c86a10848bd86adc60d4ae58880157d3":{"text":"In particular, such concepts as “human well-being,” “personal well-being,” “interpersonal well-being,” and “material and financial well-being” are considered.","suggestions":[]},"90de1c8a3a567378d9b4e710fab7e3a0":{"text":"In Russian psychological well-being is mostly often associated with gender, age, and socio-demographic characteristics.","suggestions":[{"context":"In Russian psycholog","index":25,"length":7,"suggestions":[{"score":0.9375117388546046,"word":"Russian,"},{"score":0.06248826114539541,"word":"Russian"}],"type":"punctuation:comma","word":"Russian","text":"In Russian psychological well-being is mostly often associated with gender, age, and socio-demographic characteristics.","uuid":"fb761c96-56c3-4c02-b2f8-98b9a488c635","sentenceUUID":"d09c2110-60fd-41b0-9890-3fc1b6561d68","indexExtendedContext":null,"extendedContext":"In Russian psychological well-being","contextRange":{"uuid":"6e31994a-f83f-428f-9a99-9f0daf5352d4","items":["-"]},"sentenceIndex":0,"paragraphIndex":8,"idx":47}]},"e2fa44b0b48475c45b22861391f2216e":{"text":"For example, M. Manandhar et al.","suggestions":[]},"95eb5271e561c09db4f37be16653361d":{"text":"(Manandhar, Hawkes, Buse, Nosratid &amp; Magar, 2018) stated that gender is an important social determinant of mental health and as a consequence of mental well-being.","suggestions":[]},"90bdc81fa6f6b9b7a9e1fa7f5a72f82c":{"text":"From this point of view, gender is essential for a full and detailed consideration of the problem of well-being.","suggestions":[]},"2fa0b736d3110ee5c6bc73e56112ec52":{"text":"For example, many studies have shown that women are more likely than men to suffer from internalizing (anxiety and emotions) disorders, such as depression (Eaton et al., 2012; Seedat et al., 2009) and stress-related disorders (March, Grieve, Marx &amp; Witteveen, 2013; Matud &amp; García, 2019; Matud, Bethencourt &amp; Ibáñez, 2015), while men are more likely than women to have externalizing (manifesting in social disharmony) disorders, including antisocial and substance use disorders (Eaton et al., 2012; Seedat, et al., 2009).","suggestions":[{"context":"xiety and emotions) disorders,","index":26,"length":8,"suggestions":[{"score":0.9448609309894436,"word":"emotion"},{"score":0.05513906901055646,"word":"emotions"}],"type":"grammar:noun_number","word":"emotions","text":"For example, many studies have shown that women are more likely than men to suffer from internalizing (anxiety and emotions) disorders, such as depression (Eaton et al., 2012; Seedat et al., 2009) and stress-related disorders (March, Grieve, Marx &amp; Witteveen, 2013; Matud &amp; García, 2019; Matud, Bethencourt &amp; Ibáñez, 2015), while men are more likely than women to have externalizing (manifesting in social disharmony) disorders, including antisocial and substance use disorders (Eaton et al., 2012; Seedat, et al., 2009).","uuid":"9faa93c4-729a-46c4-a067-cc4d1d4560d0","sentenceUUID":"3ba294de-0559-40a7-84e5-06cfb368397f","indexExtendedContext":27,"extendedContext":"internalizing (anxiety and emotions) disorders, such as depression","contextRange":{"uuid":"e7157afd-726b-4f88-91f0-0d60b1403eee","items":["-"]},"sentenceIndex":3,"paragraphIndex":9,"idx":52}]},"a8855450323816b0236d3c314ec70153":{"text":"Several studies show conclusively that there are differences between women and men in some dimensions of psychological well-being (Karasawa et al., 2011; Li, Kao &amp; Wu, 2015; Lin, Cheng &amp; Wan, 2014; Gómez-Baya, Lucia-Casademunt &amp; Salinas-Pérez, 2018).","suggestions":[]},"ff44e94440c99210db6f6e7bf6761745":{"text":"Such differences are usually caused by other factors, such as age, culture, and social roles (Karasawa et al., 2011; Ahrens &amp; Ryff, 2006).","suggestions":[{"context":"nd social roles (Karasawa ","index":27,"length":5,"suggestions":[{"score":0.9004199612702484,"word":"role"},{"score":0.09958003872975166,"word":"roles"}],"type":"grammar:noun_number","word":"roles","text":"Such differences are usually caused by other factors, such as age, culture, and social roles (Karasawa et al., 2011; Ahrens &amp; Ryff, 2006).","uuid":"46ea6242-4a72-4f35-98f7-a1d1b1c278d6","sentenceUUID":"1445dd5e-7be1-463f-953d-d0f9217246c6","indexExtendedContext":25,"extendedContext":"age, culture, and social roles (Karasawa et al., 2011; Ahrens","contextRange":{"uuid":"042bf837-d34d-4aaa-a0b9-462a1f453977","items":["-"]},"sentenceIndex":1,"paragraphIndex":10,"idx":55}]},"d7aeac714808944a2d2c7ec1ad3028e7":{"text":"For example, in Asian culture, women have been found to score lower in self-acceptance and autonomy than men (Ahrens et al., 2006; Karasawа et al., 2011).","suggestions":[{"type":"premium","contextRange":{},"sentenceIndex":2,"paragraphIndex":10,"sentenceUUID":"d85a116b-0fe2-40aa-af0f-06165231a178","idx":56,"index":28}]},"1b3e149760aacb8b68c8e01be1f2517f":{"text":"However, according to M.","suggestions":[]},"bd5d0df6649023c045ae8e952692189a":{"text":"Karasawa et al., differences between women and men in terms of autonomy appeared in the Japanese sample only in the first decades of adulthood (in this study, “adult life” meant separation from the parental family).","suggestions":[]},"e6ff2dd811ab5b99e677cca719920a78":{"text":"Motherhood is the main important stage in the development of any woman during adulthood.","suggestions":[]},"6d4d1910aa7e073843e4691d45c457bf":{"text":"Many studies are devoted specifically to the relationship between motherhood and the psychological well-being of women.","suggestions":[]},"bf172486d167608ca8ba9207da21e198":{"text":"Thus, in the study by E. Diener (2009), data are provided that the level of psychological well-being of a woman increases immediately after childbirth and gradually decreases during the period of growing up of an infant: from 6 months to 3 years.","suggestions":[]},"39c5ea2ed6860b0f0a187d2a5b4b3707":{"text":"However, there is a correlation in the decrease in the level of psychological well-being depending on social support, the material support of the family, and the degree of satisfaction with marriage (Belsky &amp; Rovine, 1990).","suggestions":[]},"5dc92f596f0bb0afc9f08ae757d4cab0":{"text":"For example, psychological well-being of women with higher scores for these parameters decreased to a lesser extent during this period than in women who experienced difficulties in these parameters (Dyrdal, Roysamb, Bang Nes &amp; Vitterso, 2011).","suggestions":[{"type":"premium","contextRange":{},"sentenceIndex":4,"paragraphIndex":11,"sentenceUUID":"dda56791-b578-4ad4-9198-8927ca19f8d5","idx":64,"index":29},{"type":"premium","contextRange":{},"sentenceIndex":4,"paragraphIndex":11,"sentenceUUID":"dda56791-b578-4ad4-9198-8927ca19f8d5","idx":64,"index":30}]},"af58b7d9f8adc751f2150449edc02157":{"text":"The relationship between the psychological well-being of mothers and the number of children was studied in a longitudinal study by H. P. Kohler (Kohler, Behrman &amp; Skytthe, 2005).","suggestions":[]},"3b0949295cec62b7577f41899d4e819d":{"text":"The scholars showed that with the birth of a child, psychological well-being of both, fathers and mothers can change.","suggestions":[{"context":" a child, psychological well-being","index":31,"length":13,"suggestions":[{"score":0.8710199635646784,"word":"the psychological"},{"score":0.12898003643532158,"word":"psychological"}],"type":"grammar:article","word":"psychological","text":"The scholars showed that with the birth of a child, psychological well-being of both, fathers and mothers can change.","uuid":"1372b80d-e67f-4864-ae83-273c0bd25c52","sentenceUUID":"43437824-654f-402d-916a-1682e0f084b5","indexExtendedContext":27,"extendedContext":"with the birth of a child, psychological well-being of both, fathers","contextRange":{"uuid":"c2878ee0-0308-463d-884b-5f7bd0ecb00a","items":["-"]},"sentenceIndex":1,"paragraphIndex":12,"idx":67},{"context":"-being of both, fathers a","index":32,"length":5,"suggestions":[{"score":0.9966436450490091,"word":"both"},{"score":0.0033563549509908487,"word":"both,"}],"type":"punctuation:comma","word":"both,","text":"The scholars showed that with the birth of a child, psychological well-being of both, fathers and mothers can change.","uuid":"07ba216a-a400-4907-ba34-8a1f9cbf69b8","sentenceUUID":"43437824-654f-402d-916a-1682e0f084b5","indexExtendedContext":28,"extendedContext":"psychological well-being of both, fathers and mothers can change.","contextRange":{"uuid":"98a73ec1-1b2f-49fd-8e65-a8e40906a869","items":["-"]},"sentenceIndex":1,"paragraphIndex":12,"idx":67},{"context":" of both, fathers and mother","index":33,"length":7,"suggestions":[{"score":0.9830965480687062,"word":"father"},{"score":0.01690345193129378,"word":"fathers"}],"type":"grammar:noun_number","word":"fathers","text":"The scholars showed that with the birth of a child, psychological well-being of both, fathers and mothers can change.","uuid":"592e74d0-b26e-47dd-9cb8-93b53f116288","sentenceUUID":"43437824-654f-402d-916a-1682e0f084b5","indexExtendedContext":34,"extendedContext":"psychological well-being of both, fathers and mothers can change.","contextRange":{"uuid":"8d104ef5-4303-4207-ac41-f0a45f417252","items":["-"]},"sentenceIndex":1,"paragraphIndex":12,"idx":67},{"context":"thers and mothers can change","index":34,"length":7,"suggestions":[{"score":0.9875918444394301,"word":"mother"},{"score":0.012408155560569848,"word":"mothers"}],"type":"grammar:noun_number","word":"mothers","text":"The scholars showed that with the birth of a child, psychological well-being of both, fathers and mothers can change.","uuid":"2ac13f9d-fd3a-44fc-a5d6-86adddc808ee","sentenceUUID":"43437824-654f-402d-916a-1682e0f084b5","indexExtendedContext":32,"extendedContext":"well-being of both, fathers and mothers can change.","contextRange":{"uuid":"174dcb24-1888-4189-ae49-fd4fc4b7b8cd","items":["-"]},"sentenceIndex":1,"paragraphIndex":12,"idx":67}]},"f51ba69cdf37588d656c9a0c089c3d4a":{"text":"Thus, mothers’ level of psychological well-being increases with the appearance of their first child, regardless of gender.","suggestions":[]},"65b8abaa48e9dc0258c3319f5c6974f1":{"text":"For fathers, this relationship has some peculiarities: the psychological well-being of fathers with the appearance of the first child differs in cases of the appearance of a daughter or a son.","suggestions":[]},"f3b956e5fdccc22a715b8975bf3d0a31":{"text":"Thus, for fathers, an increase in the level of psychological well-being with the appearance of their first-born son is almost 75% higher than with the appearance of their first-born daughter.","suggestions":[]},"4d5ac347b124dbf66f15cd2f2037aedc":{"text":"However, it is important to notice that the appearance of the first child increases the level of psychological well-being of both mother and father.","suggestions":[{"context":"g of both mother and father","index":35,"length":6,"suggestions":[{"score":0.7841176049857816,"word":"the mother"},{"score":0.2158823950142183,"word":"mother"}],"type":"grammar:article","word":"mother","text":"However, it is important to notice that the appearance of the first child increases the level of psychological well-being of both mother and father.","uuid":"01dbed73-6b13-459e-b3c2-bb827e380220","sentenceUUID":"a8036356-277e-443c-892b-24a721af0cc6","indexExtendedContext":33,"extendedContext":"psychological well-being of both mother and father.","contextRange":{"uuid":"c2d997a6-8197-4cc9-adee-fb94a2da38cb","items":["-"]},"sentenceIndex":5,"paragraphIndex":12,"idx":71}]},"caf95fdfb338c96c4bedfff6840f2fae":{"text":"This trend was noticeable only in couples who maintained their relationship after the birth of the child.","suggestions":[]},"1eba66b22fac1c9c515af329d1867a11":{"text":"The author also showed that the command of the second and each subsequent child leads to a gradual decrease in the level of psychological well-being of women, while the psychological well-being of fathers does not change, and the presence of children does not significantly affect the psychological well-being of men or women aged 50–70 years.","suggestions":[{"context":"The author also showe","index":36,"length":6,"suggestions":[{"score":0.9832649990008054,"word":"authors"},{"score":0.01673500099919456,"word":"author"}],"type":"grammar:noun_number","word":"author","text":"The author also showed that the command of the second and each subsequent child leads to a gradual decrease in the level of psychological well-being of women, while the psychological well-being of fathers does not change, and the presence of children does not significantly affect the psychological well-being of men or women aged 50–70 years.","uuid":"80a3c577-4513-498e-88c0-9113671459e4","sentenceUUID":"107d7662-71d1-4f30-9256-8cd5d4249693","indexExtendedContext":null,"extendedContext":"The author also showed that the command","contextRange":{"uuid":"c103ed74-4378-4b20-9bb0-0491358686af","items":["-"]},"sentenceIndex":7,"paragraphIndex":12,"idx":73}]},"5bd76136a5ee4b6e676b590a84be7735":{"text":"One the one hand, another important factor influencing the psychological well-being of mothers is the reconciliation of roles and the combination of childcare and work activities of a woman.","suggestions":[{"context":"One the one ha","index":37,"length":3,"suggestions":[{"score":0.998575017790943,"word":"On"},{"score":0.0014249822090569798,"word":"One"}],"type":"spelling","word":"One","text":"One the one hand, another important factor influencing the psychological well-being of mothers is the reconciliation of roles and the combination of childcare and work activities of a woman.","uuid":"a5abc507-82cd-4d9b-97df-dafff3817d59","sentenceUUID":"e90b82d3-db4e-4fa2-bbb8-30f5f9be233f","indexExtendedContext":0,"extendedContext":"One the one hand, another important","contextRange":{"uuid":"fbf5fb8a-b70e-40db-995d-57b619fbbae2","items":["test"]},"sentenceIndex":0,"paragraphIndex":13,"idx":75}]},"d4329740d82bda7a515261b8671cd04b":{"text":"On the other hand, the combination of such roles can lead to an internal conflict that requires finding a balance between family and work; however, it opens up prospects for another field of socialization, which reduces the subjective experience of isolation.","suggestions":[]},"d8f8d7ba5c4a373ffed3862f90f7f8f2":{"text":"In the Russian tradition, consideration of the psychological well-being of a woman is mostly connected with the social role of woman and the peculiarities of motherhood in Russia.","suggestions":[{"context":"l role of woman and the pe","index":39,"length":5,"suggestions":[{"score":0.9921426913928488,"word":"women"},{"score":0.007857308607151137,"word":"woman"}],"type":"grammar:noun_number","word":"woman","text":"In the Russian tradition, consideration of the psychological well-being of a woman is mostly connected with the social role of woman and the peculiarities of motherhood in Russia.","uuid":"892f9da2-e283-4cf4-a6af-3ecc86625d54","sentenceUUID":"4db4b9d6-f79b-4c50-88fb-b8af67a69b8c","indexExtendedContext":34,"extendedContext":"connected with the social role of woman and the peculiarities of","contextRange":{"uuid":"84614bdd-1b97-4cd9-9632-333ae8bec02f","items":["-"]},"sentenceIndex":0,"paragraphIndex":14,"idx":78}]},"079f7d189f0201200394d2e192d05624":{"text":"The Russian reality is often characterized by a combination of parental and professional roles, not to mention monoparenting.","suggestions":[]},"a1ae57b8738c664390f0e7929e4daf2c":{"text":"According to O.","suggestions":[]},"91aeefef051d25335dc554afb3f10d2a":{"text":"A. Idobaeva (2013), for women who have to combine work and motherhood, taking care of the family from different positions becomes an unbearable burden, which affects psychological well-being.","suggestions":[]},"d6dfc69f0ccff08ba19ababa69e509ab":{"text":"As a matter of course, the role of caring for children in Russian culture is assigned to a woman.","suggestions":[]},"798bc730c371724ec6abc2de7537662c":{"text":"Moreover, the main purpose of a woman in the everyday ideas of Russians remains realization in motherhood, children, and family (Semenova &amp; Kozhina, 2013).","suggestions":[{"type":"premium","contextRange":{},"sentenceIndex":1,"paragraphIndex":15,"sentenceUUID":"275a8419-f126-4777-a6a1-52f36524caf7","idx":84,"index":40},{"context":"alization in motherhood","index":41,"length":2,"suggestions":[{"score":0.9345186690282149,"word":"of"},{"score":0.06548133097178511,"word":"in"}],"type":"grammar:prepositions","word":"in","text":"Moreover, the main purpose of a woman in the everyday ideas of Russians remains realization in motherhood, children, and family (Semenova &amp; Kozhina, 2013).","uuid":"53f4a5b2-b635-4242-ab0b-defee02de4e1","sentenceUUID":"275a8419-f126-4777-a6a1-52f36524caf7","indexExtendedContext":29,"extendedContext":"Russians remains realization in motherhood, children, and","contextRange":{"uuid":"02d077c6-3f4e-4d0c-8a92-412d31d79955","items":["-"]},"sentenceIndex":1,"paragraphIndex":15,"idx":84}]},"8f3ed1c4d6c0e3c990925b505e0265ef":{"text":"At the same time, many women are unambiguous about such a distribution of roles and increasingly adhere to conscious motherhood, which involves the implementation of professional ambitions and only then family.","suggestions":[{"context":" and only then family.","index":42,"length":4,"suggestions":[{"score":0.954297946312876,"word":"the"},{"score":0.04570205368712399,"word":"then"}],"type":"spelling","word":"then","text":"At the same time, many women are unambiguous about such a distribution of roles and increasingly adhere to conscious motherhood, which involves the implementation of professional ambitions and only then family.","uuid":"d175869b-4d2a-4009-9a5f-0c3b3df2770a","sentenceUUID":"b15145bb-ce41-465d-b985-fc6577742a66","indexExtendedContext":32,"extendedContext":"professional ambitions and only then family.","contextRange":{"uuid":"f3231c33-74b9-409d-840c-bf53ab937816","items":["-"]},"sentenceIndex":2,"paragraphIndex":15,"idx":85}]},"5e71212acdb878aeb00c26e65395288f":{"text":"Thus, the number of women seeking to postpone motherhood for an indefinite period is increasing.","suggestions":[]},"bdc033981100d196f3b21a9054e5c272":{"text":"In addition, T. S. Moroz et al.","suggestions":[]},"d3c4bcdb95367b0d7390c284363021ee":{"text":"(Moroz, Fedorenko &amp; Dostoinova, 2017) indicated that the main predictor of the psychological well-being of mothers is the help of a spouse in raising children and taking responsibility for some of the household responsibilities.","suggestions":[]},"2d69b527a45f4bf9e2b33b41d7fe78c7":{"text":"Moreover, there has been strong evidence that married mothers have higher psychological well-being scores, both in general and in terms of positive relationships with others, environmental management, and self-acceptance, compared to single mothers.","suggestions":[]},"d3fe74aa357c8242ea81dab9548d8ba7":{"text":"The overall indicator of psychological well-being is also higher among married women than among single women (in monoparenting).","suggestions":[]},"292b7aaca362e691be10a1cd412ae307":{"text":"In contrast, among single mothers, more women have a lower score for psychological well-being.","suggestions":[]},"b61578c9b40435409e2c0404a5844925":{"text":"Thus, the concept of “psychological well-being” has been elaborated in detail in the traditions of international psychology, Russian researchers and practitioners have recently (but with great interest) begun to use this concept.","suggestions":[]},"9f300b46986f2a2f6998afb32ebce66a":{"text":"Psychological well-being is manifested in the subjective feeling of happiness and satisfaction with one’s life, which is important in the context of building life prospects.","suggestions":[]},"df590182fe1999919a4aef197e87de48":{"text":"One of the tasks of psychological counseling is to increase the psychological well-being of clients, since people who are looking for psychological help have low indicators for this parameter.","suggestions":[]},"ed961af632eaa09ca85fe65c4c403210":{"text":"Analysis of the data in the above studies reveals differences in psychological well-being between men and women.","suggestions":[]},"111d5bebf4a79509283aea5e9d1695a5":{"text":"Women score lower than men in terms of self-acceptance and autonomy but score higher in terms of positive relationships with others.","suggestions":[]},"170031b2374dd43d5da87b4bdf5a93f0":{"text":"With the birth of the first child, a woman’s overall level of psychological well-being rises, regardless of the life circumstances.","suggestions":[]},"ffe01493c2f7cec2722b49147dfa50bb":{"text":"At the same time, when a child grows up (from six months to three years), the psychological well-being of a woman decreases.","suggestions":[]},"800254da81a80ca9a58ca972a2130b2e":{"text":"With the birth of the second and each subsequent child, this trend persists.","suggestions":[]},"a74f79ac6b234f7951da810821417224":{"text":"One of the factors that reduce the psychological well-being of mothers is the combination of work and domestic roles.","suggestions":[]},"1e4b3f4a9d72c0209e7f90867d15d8a4":{"text":"Single mothers in comparison with mothers in marital relationships have lower scores for general psychological well-being, lower scores for self-acceptance, environmental control, and positive relationships with others.","suggestions":[]},"7f550c5867ab5b86851f47ba7270e967":{"text":"Therefore, motherhood clearly correlates with the psychological well-being of a woman, which is proved by the available scientific data, including the Russian sample.","suggestions":[]},"495ef43e5c2d1f8def09999d9f570f8e":{"text":"As is known, the psychological state of a child is directly related to the psychological state of the mother: a happy mother means a happy child.","suggestions":[]},"b1a3ecd18eaac862da319e7eee3aec47":{"text":"Thus, increasing the psychological well-being of women with children in the framework of the counseling process seems to be very urgent.","suggestions":[]},"646f201fba7d801301104f896302fe32":{"text":"This paper aims to analyze and describe the stages of psychological counseling for women with children from the methodological standpoint of the six-factor model of psychological well-being by K. Riff.","suggestions":[]},"2a61b122139cafa82339dfe64e605f27":{"text":"The scientific novelty of the results obtained is due to the fact that in Russian psychology, paying attention to this phenomenon, there are no structured data on practical work with it, which is associated with various factors, for example, with methodological polyphony.","suggestions":[]},"5e18cfc155aa695b75ec10dbb2b9fc53":{"text":"However, questions of practice cannot wait for the unambiguous views of researchers; therefore, the stages of the consultative process presented in the work can become the basis for the work of counseling psychologists with women with children.","suggestions":[]},"fe163f04f801f07775f144731e43676c":{"text":"Materials and Methods","suggestions":[]},"a301203a3379988650e6d8ef410d3d0b":{"text":"As it was stated earlier, the main goal of this research is to analyze and describe the counselling steps for women with children using the K.","suggestions":[]},"130e220c4eb23745984eddaf3d6b9ae4":{"text":"Riff’s Six-Factors Model of Psychological Well-Being.","suggestions":[{"context":"iff’s Six-Factors Model of P","index":43,"length":7,"suggestions":[{"score":0.9924384408970053,"word":"Factor"},{"score":0.0075615591029946725,"word":"Factors"}],"type":"grammar:noun_number","word":"Factors","text":"Riff’s Six-Factors Model of Psychological Well-Being.","uuid":"601285ea-bc70-4d60-898f-733b3b3fc70c","sentenceUUID":"4ec625e3-7f34-4757-8a70-c51e739bfe7e","indexExtendedContext":null,"extendedContext":"Riff’s Six-Factors Model of Psychological Well-Being.","contextRange":{"uuid":"d3a35681-5463-48b9-815b-97b04d675c2b","items":["-"]},"sentenceIndex":1,"paragraphIndex":19,"idx":113}]},"06cb07a9d12158a9082f975366842916":{"text":"Based on the goal, we have determined the following objectives: (1) conduct a theoretical analysis on the psychological well-being of women with children; (2) consider K.","suggestions":[]},"f646e17aaeb7b9250ea0d5e07fda3b69":{"text":"Riff’s model of “well-being therapy” from the view of psychological impact’s content of the stages and targets; (3) identify opportunities of applying this model while working with women who have children; and (4) outline the expected results of the therapy based on the theoretical analysis of the reduced well-being of mothers.","suggestions":[{"type":"premium","contextRange":{},"sentenceIndex":3,"paragraphIndex":19,"sentenceUUID":"1403808a-9efd-4e1b-93fa-a3cc635d5bc5","idx":115,"index":44},{"type":"premium","contextRange":{},"sentenceIndex":3,"paragraphIndex":19,"sentenceUUID":"1403808a-9efd-4e1b-93fa-a3cc635d5bc5","idx":115,"index":45}]},"48b1e941588315c5e6af77ad264266bb":{"text":"The following objectives allowed us to define the design of conducted research and outline its main stages.","suggestions":[{"context":"design of conducted research a","index":46,"length":9,"suggestions":[{"score":0.9632556270694461,"word":"the conducted"},{"score":0.03674437293055391,"word":"conducted"}],"type":"grammar:article","word":"conducted","text":"The following objectives allowed us to define the design of conducted research and outline its main stages.","uuid":"8eb15033-3603-440d-a0a5-e42a5da6da08","sentenceUUID":"8b82e28f-bbff-48f3-9b76-3f90c6133b5e","indexExtendedContext":27,"extendedContext":"us to define the design of conducted research and outline its","contextRange":{"uuid":"25bd9590-2d33-4d69-a204-dc45beea04e0","items":["-"]},"sentenceIndex":0,"paragraphIndex":20,"idx":117}]},"64019d3ea9f8e861c63ab2f9037f2d2b":{"text":"The usage of the qualitative research strategy, which implies an inductive approach based on the analysis of available data on the problem, allowed us to achieve a general conclusion on the problem.","suggestions":[]},"091f94959157891c7719d11f2dc403d3":{"text":"The research relies on theoretical and analytical methods, which empowers us to reveal the mechanisms of the studied phenomena, in particular, the features and content of the stages of the six-factor model of “well-being therapy.”","suggestions":[]},"0c2b05e5ee71cd56884da135682f5519":{"text":"Using these methods, we also tried to extrapolate the available data to the process of solving the problem of psychological well-being psychotherapy of a specific group of clients, and create a model of planned results.","suggestions":[{"type":"premium","contextRange":{},"sentenceIndex":3,"paragraphIndex":20,"sentenceUUID":"325985c9-c591-4698-a491-55c2e3e2af61","idx":120,"index":47}]},"fd69c5cf902969e6fb71d043085ddee6":{"text":"Results","suggestions":[]},"5f16780f467a39eab1d908bfaa987523":{"text":"One of the main directions of counseling aimed to increase the level of psychological well-being is the wellbeing therapy model.","suggestions":[]},"287369f355da6334e39934c9b6f8842c":{"text":"In 1954, Parloff et al.","suggestions":[]},"20c99278f7692d2b2305f21c920761f9":{"text":"(Parloff, Kelman &amp; Frank, 1954) suggested that the goals of psychotherapy are not necessarily limited by reducing or eliminating symptoms but are aimed at increasing personal comfort and effectiveness.","suggestions":[{"context":"y limited by reducing o","index":48,"length":2,"suggestions":[{"score":0.9927118610438165,"word":"to"},{"score":0.0072881389561835165,"word":"by"}],"type":"grammar:prepositions","word":"by","text":"(Parloff, Kelman &amp; Frank, 1954) suggested that the goals of psychotherapy are not necessarily limited by reducing or eliminating symptoms but are aimed at increasing personal comfort and effectiveness.","uuid":"e48f7107-a5f9-4a61-8131-c1c3387c7adb","sentenceUUID":"53ab8288-c162-4a6b-8763-a9a6b459f75c","indexExtendedContext":28,"extendedContext":"are not necessarily limited by reducing or eliminating symptoms","contextRange":{"uuid":"2ad5fd6a-dc5f-4621-a62d-e624a1d708ce","items":["-"]},"sentenceIndex":1,"paragraphIndex":23,"idx":126}]},"dda779f9578613047e4e809d163fc490":{"text":"However, specific techniques aimed at creating positive result for this purpose have not been developed in subsequent years.","suggestions":[{"context":" creating positive result for","index":49,"length":8,"suggestions":[{"score":0.8927835237533777,"word":"a positive"},{"score":0.10721647624662232,"word":"positive"}],"type":"grammar:article","word":"positive","text":"However, specific techniques aimed at creating positive result for this purpose have not been developed in subsequent years.","uuid":"b72d2123-d367-4de9-99aa-072d5d90b55b","sentenceUUID":"90311bfe-23dd-4866-af4f-cbb459d68f38","indexExtendedContext":29,"extendedContext":"techniques aimed at creating positive result for this purpose have","contextRange":{"uuid":"607e27c1-719c-44c7-8873-45007d468fcd","items":["-"]},"sentenceIndex":2,"paragraphIndex":23,"idx":127},{"context":" positive result for this p","index":50,"length":6,"suggestions":[{"score":0.9975891247410722,"word":"results"},{"score":0.0024108752589278,"word":"result"}],"type":"grammar:noun_number","word":"result","text":"However, specific techniques aimed at creating positive result for this purpose have not been developed in subsequent years.","uuid":"b13ab738-1958-4bbf-85c4-a9a8d816e5d7","sentenceUUID":"90311bfe-23dd-4866-af4f-cbb459d68f38","indexExtendedContext":27,"extendedContext":"aimed at creating positive result for this purpose have not","contextRange":{"uuid":"890f82ef-f77f-4222-a487-dfa9199ee5a3","items":["-"]},"sentenceIndex":2,"paragraphIndex":23,"idx":127}]},"9d08ff8aeeaf02e49b917a17718ca187":{"text":"The exception was A.","suggestions":[]},"a878724c99a48acbf01ec7ba144769ff":{"text":"Ellis’s guide to rational-emotional therapy (Ellis &amp; Becker, 1982), which sought to increase happiness, modifying rational-emotional therapy for eliminating the main obstacles to personal happiness.","suggestions":[{"type":"premium","contextRange":{},"sentenceIndex":4,"paragraphIndex":23,"sentenceUUID":"bea74e46-072d-44a7-a2ce-8550e91c4288","idx":129,"index":51},{"type":"premium","contextRange":{},"sentenceIndex":4,"paragraphIndex":23,"sentenceUUID":"bea74e46-072d-44a7-a2ce-8550e91c4288","idx":129,"index":52},{"context":"modifying rational-emotional therapy fo","index":53,"length":18,"suggestions":[{"score":0.9917109270729244,"word":"rational emotional"},{"score":0.008289072927075563,"word":"rational-emotional"}],"type":"punctuation:hyphen","word":"rational-emotional","text":"Ellis’s guide to rational-emotional therapy (Ellis &amp; Becker, 1982), which sought to increase happiness, modifying rational-emotional therapy for eliminating the main obstacles to personal happiness.","uuid":"e0dffd29-0c7a-41a2-95c2-8cb75107abb5","sentenceUUID":"bea74e46-072d-44a7-a2ce-8550e91c4288","indexExtendedContext":30,"extendedContext":"increase happiness, modifying rational-emotional therapy for eliminating the","contextRange":{"uuid":"7925ec0c-509f-40e3-8907-4725aa714fe6","items":["-"]},"sentenceIndex":4,"paragraphIndex":23,"idx":129}]},"07bbb603d627c03e241b9355f51451bd":{"text":"First of all, as noted by K. Ryff and B. Singler (Ryff et al., 1996), historical research of mental health is primarily associated with the identification of mental dysfunctions, when health is considered as the absence of disease.","suggestions":[]},"c5fc478559fe6866d0a14f7adb9e93e8":{"text":"There were no alternative models from which to build a therapeutic setting to focus on improving psychological well-being.","suggestions":[]},"067d51e42bb14168237d5fd778870fab":{"text":"But with the emergence of K.","suggestions":[{"type":"premium","contextRange":{},"sentenceIndex":2,"paragraphIndex":24,"sentenceUUID":"2a1113fe-2e0d-44b2-ada9-94afc97acc8f","idx":133,"index":54}]},"ba56f0977dc79d8af03954471d1838c5":{"text":"Rieff’s concept, it became obvious that opportunities to build such a therapeutic paradigm had arisen.","suggestions":[]},"50aa4838580671f21ec114567def94e2":{"text":"Because of cognitive-behavioral therapy and K. Riff’s model, a new model was created, its abbreviated name is PWB.","suggestions":[{"context":" created, its abbreviate","index":55,"length":3,"suggestions":[{"score":0.9745669856063424,"word":"and its"},{"score":0.02543301439365763,"word":"its"}],"type":"grammar:missing_words","word":"its","text":"Because of cognitive-behavioral therapy and K. Riff’s model, a new model was created, its abbreviated name is PWB.","uuid":"b8375df2-cec0-4a40-96f9-122184d8e787","sentenceUUID":"5fc2a4b7-3a54-4694-a43c-a21f44b18a19","indexExtendedContext":25,"extendedContext":"a new model was created, its abbreviated name is PWB.","contextRange":{"uuid":"9551b63b-0061-41f8-bece-5eda4efa38b4","items":["-"]},"sentenceIndex":4,"paragraphIndex":24,"idx":135}]},"5d2c57f6df575f0e70ad841ce5c58137":{"text":"Wellbeing therapy is a short-term form of psychotherapy aimed at improving well-being from a subjective point of view.","suggestions":[]},"c1bce172515c7817d232ef355bd23381":{"text":"The duration of the work takes 8 sessions, which can be held every week or every two weeks.","suggestions":[]},"d76dc47142ab3fe40f9cb92e916c5daa":{"text":"In terms of duration, each session can last approximately 30–50 minutes.","suggestions":[]},"c66b149334607d7aa39c16e86ea3111e":{"text":"In the process of consulting, subjective methods can be actively used (of course, in addition to the interaction of the client and the consultant), such as self-observation and keeping a structured diary.","suggestions":[]},"921ac0c5b528bbcb3f888315e213d540":{"text":"The main features of this consultative process are its directivity, structuredness, focus on the problem, and the primary use of the educational model.","suggestions":[]},"ceb8aa05bea841c205e0cb76cd6fe390":{"text":"Further, the main stages of this process are described.","suggestions":[]},"512f9bd27cb75e4a10ef7019882e2e94":{"text":"The first meetings are traditionally associated with defining a request and setting work goals.","suggestions":[]},"65a585187f4de9c2a10dab7abb50ddf9":{"text":"Additionally, from this stage, clients are asked to keep a diary of self-observation and life situations and their circumstances, in which a person feels well, evaluating each event from 0 to 100, where 0 means complete ill-being, and 100 means complete well-being.","suggestions":[{"type":"premium","contextRange":{},"sentenceIndex":1,"paragraphIndex":26,"sentenceUUID":"e6ef0d63-db79-4df4-bc2b-f83028d08a0d","idx":145,"index":57}]},"963e9c9f25d6e84b5c7045942306b5a3":{"text":"It is through this that clients learn to notice favorable events in their lives.","suggestions":[]},"4b38aac7f0e8c0760f52a5a06d167b6f":{"text":"It is believed that such practice will allow people to pay more attention to those minor moments that bring pleasure.","suggestions":[]},"388183754e754a3365efe85902cd0a67":{"text":"This initial phase usually lasts several sessions.","suggestions":[]},"d52b05ec4bcd6be462d8428a2aca63d4":{"text":"However, the length of this stage is determined by factors that interfere with the client’s homework, one of such factors may be resistance.","suggestions":[]},"87996ee16549247957b8f1d43bdf0292":{"text":"As soon as the signs of well-being in major life events are properly recognized by clients, the next step of the consultative process takes place.","suggestions":[{"type":"premium","contextRange":{},"sentenceIndex":0,"paragraphIndex":27,"sentenceUUID":"5fad928f-8142-49f1-9753-6628bcb470ed","idx":151,"index":58}]},"b3132445b2e59e0e2251d37aa8b9423b":{"text":"This stage is associated with the fact that the client learns to recognize his own thoughts and beliefs that reduce psychological well-being.","suggestions":[]},"ba38f18cab973438fbd28221151af93f":{"text":"This stage is also devoted to the search for irrational beliefs, that is, those attitudes of the client that do not have objective confirmation but cause a disproportionate emotional reaction of the client.","suggestions":[]},"530b00d0e661c4921b1c41b7791303a3":{"text":"Working with such clients involves understanding the problems, challenging them, and reducing the potential of these factors’ impact on the emotional background of the client.","suggestions":[]},"f98a093b50ff2bf9a77e60110b6ec854":{"text":"This stage is critical because it allows the therapist to understand which areas of psychological well-being are not affected by irrational beliefs and automatic thoughts, and which, on the contrary, are filled with them.","suggestions":[]},"80cf659529fdcba3d2e71ee484c179fa":{"text":"At this stage, the therapist can use the Socratic dialogue technique.","suggestions":[]},"b3475fe1018a23994cfde94405481654":{"text":"Questions such as “what are the arguments in favor of this belief, and what are against?” are used.","suggestions":[]},"35a9dff4ea3e116b16c25b47438ab0bc":{"text":"Additionally, the consultant at this stage can encourage such thoughts that allow the client to notice their own well-being.","suggestions":[]},"d96704143f54c4cf04c69ac0baff534d":{"text":"In terms of duration, 2–3 sessions are allocated for this stage.","suggestions":[]},"5c8ba0d64fc1fbcc8032f3e0d66d640b":{"text":"Monitoring the client’s course of episodes of poor health allows the therapist to become aware of specific disorders in the parameters of well-being according to the concept of K.","suggestions":[]},"62275ca475704f6c15c1b511fe67907e":{"text":"Riff.","suggestions":[]},"216cc8756d9fc21f6f86576ad3913e2c":{"text":"At this stage, a method can be proposed for diagnosing the level of psychological well-being of K.","suggestions":[]},"382d6da9db511a67310f67c1dfc368de":{"text":"Then the counselor gradually tells the patient about certain categories of psychological well-being which are not expressed in the client’s mentality and connects them with certain irrational attitudes and thinking errors.","suggestions":[]},"e23b5051e687109f69a6a9c15073607f":{"text":"Besides, the task of this stage is to formulate alternative thoughts and replace the automatic ones by the newly developed ones.","suggestions":[]},"bcbb90779fbbfaf82490b59061f03bde":{"text":"The main targets of psychological counseling within this approach are presented below.","suggestions":[]},"56f61374e5acd2d63fba4b80d3bce01c":{"text":"The first factor is environment management.","suggestions":[]},"fecf9a642e072cceb7f38350b383083c":{"text":"This factor reprfesents the most common violation.","suggestions":[{"type":"premium","contextRange":{},"sentenceIndex":1,"paragraphIndex":30,"sentenceUUID":"79d8fa20-2646-411b-bd70-947472766b43","idx":171,"index":59}]},"588f7a5461bf9f6c8ceb1564f4172533":{"text":"When it is obvious that the client devalues all their achievements and nullifies all their efforts.","suggestions":[]},"a7728b98b1716fb1343c74c16c240f8a":{"text":"In this case, clients just as often interpret a negative outcome as evidence that they are worthless.","suggestions":[]},"520bf31f0565a154a43acd1dffe04aa7":{"text":"This situation is due to the lack of subjective control.","suggestions":[]},"979b27cfb453e02671de8612a302b43c":{"text":"As a consequence, any opportunities are missed by the client, and regret for mistakes is expressed.","suggestions":[]},"4a5919ee56d9bcfc28408c59ce0d6891":{"text":"The second factor deals with the personal growth.","suggestions":[]},"eb2a3e7f4b3ece0d747b637371ae6443":{"text":"Clients often show disinterest in their goals.","suggestions":[]},"7e001df604de00b0ef344331dd443778":{"text":"As a result, clients ignore and overlook their contribution to subjective development.","suggestions":[]},"edc411b78fe0330231cb29339b61490f":{"text":"Thus, the client transfers negative experience into the future to events that are about to happen, thereby refusing to develop.","suggestions":[{"context":"transfers negative experience","index":60,"length":8,"suggestions":[{"score":0.6065473334160877,"word":"the negative"},{"score":0.39345266658391226,"word":"negative"}],"type":"grammar:article","word":"negative","text":"Thus, the client transfers negative experience into the future to events that are about to happen, thereby refusing to develop.","uuid":"d36593ee-2a8a-479a-8567-f659f966d0a8","sentenceUUID":"f78f72ea-63f9-4d87-8ca8-63fb81d5a77f","indexExtendedContext":26,"extendedContext":"Thus, the client transfers negative experience into the future","contextRange":{"uuid":"176e124d-74d7-4e54-a133-ff0130a8754d","items":["-"]},"sentenceIndex":3,"paragraphIndex":31,"idx":180}]},"0c6b0c46fdfe221f92694d142a28813b":{"text":"Based on this behavior, such an irrational belief arises that everything that happens to the client happens as always, in the usual way.","suggestions":[]},"e82b53dabaf93082df8cc0b8c4d20c4f":{"text":"The third factor relates to the purpose in life.","suggestions":[]},"cda8cdf35758b847465268bbb8d353c0":{"text":"In the process of consulting, the client often does not feel the results of the work, which can lead to a decrease in the pace of consulting work; this situation is due to the lack of ideas about the future development of the client.","suggestions":[]},"952b6be0fcd316bf79d43bf40cee6d43":{"text":"The lack of developmental goals manifests itself especially sharply in the case of violations described above.","suggestions":[]},"20d48d369f499cdfcc68ef08cebd4a35":{"text":"The fourth factor is the autonomy.","suggestions":[]},"7ef48dcf2d80e06e0b2c33466b687889":{"text":"This indicator is manifested in the fact that the client ignores self-esteem; it is based on the assessments of others and their opinions.","suggestions":[{"context":"ed on the assessments of others ","index":61,"length":11,"suggestions":[{"score":0.9749654274470426,"word":"assessment"},{"score":0.025034572552957414,"word":"assessments"}],"type":"grammar:noun_number","word":"assessments","text":"This indicator is manifested in the fact that the client ignores self-esteem; it is based on the assessments of others and their opinions.","uuid":"15b0526c-5ee6-4157-8984-43a90c412c4a","sentenceUUID":"d0f43068-0e08-4411-9a76-45588029e9b9","indexExtendedContext":32,"extendedContext":"self-esteem; it is based on the assessments of others and their opinions.","contextRange":{"uuid":"cb07a6ec-f1b1-415c-94b4-8c53b9b71cb3","items":["-"]},"sentenceIndex":1,"paragraphIndex":33,"idx":188}]},"9cef522c23d5749111be991a84e511f2":{"text":"Such inattention to self-esteem leads to passivity.","suggestions":[]},"2ef411fa5f4dd0ea91a297d702d241f0":{"text":"The clients hide their own opinion, while they do not show their need for social approval.","suggestions":[{"context":"their own opinion, while they","index":62,"length":7,"suggestions":[{"score":0.9148996936160013,"word":"opinions"},{"score":0.08510030638399866,"word":"opinion"}],"type":"grammar:noun_number","word":"opinion","text":"The clients hide their own opinion, while they do not show their need for social approval.","uuid":"87633431-86c0-4f95-a62e-90a509af7637","sentenceUUID":"9bcb6141-f98f-414b-8e38-bfcc8b6fdb3a","indexExtendedContext":26,"extendedContext":"The clients hide their own opinion, while they do not show their","contextRange":{"uuid":"4ee11f97-897a-4754-b817-8349f72d008d","items":["-"]},"sentenceIndex":3,"paragraphIndex":33,"idx":190}]},"b907c75811cbb19587167ee9b6c14445":{"text":"Trying to please everyone, they are likely to fail in achieving their goal, which leads to conflict, dissatisfaction, and frustration.","suggestions":[]},"555236814a4ec686e3660165aff62d7d":{"text":"The fifth factor is associated with self-acceptance.","suggestions":[]},"fe0fe61a43f2cf6edd208ba46c99cae2":{"text":"Clients demonstrate unrealistically high standards and expectations, and as a result, any case of well-being is neutralized by chronic dissatisfaction with oneself, which leads to greater rejection of oneself.","suggestions":[]},"e3e9272fdd966207eb1654e3997ece4b":{"text":"The sixth factor is connected with positive relationships with others.","suggestions":[]},"c9bb871ed4a134a799ab4120a361ac25":{"text":"Interpersonal relationships can also be influenced by irrational attitudes that clients are unable to grasp.","suggestions":[]},"30bdd9abdbb243ba43a313d336257f22":{"text":"For example, clients’ self-depreciation inherent in interpersonal relationships leads to a constant thought that they are not loved.","suggestions":[]},"1df76f30c4cd3e71676dfcf4363ff695":{"text":"As a result, due to these beliefs, clients reject positive relationships with others.","suggestions":[]},"3e9e6a17ed4216dcc89c5bba9fc5d41c":{"text":"The general idea of these stages, taking into account the identified problems, boils down to the fact that general psychological well-being increases as these components are gradually corrected.","suggestions":[]},"8e32481cba6488995b6fabf689b1e8d6":{"text":"As a result, the client can achieve a sense of autonomy and independence, the definition of life goals and personal meanings, as well as an understanding of limitations and opportunities in environmental management to balance levels of self-acceptance and guidelines for personal growth.","suggestions":[{"context":" personal meanings, as well as","index":63,"length":8,"suggestions":[{"score":0.900222770585286,"word":"meaning"},{"score":0.099777229414714,"word":"meanings"}],"type":"grammar:noun_number","word":"meanings","text":"As a result, the client can achieve a sense of autonomy and independence, the definition of life goals and personal meanings, as well as an understanding of limitations and opportunities in environmental management to balance levels of self-acceptance and guidelines for personal growth.","uuid":"8602401e-6167-49f4-9fbd-d37b4cbee2c4","sentenceUUID":"5dc0894f-42f4-4990-b938-303a9d79de34","indexExtendedContext":27,"extendedContext":"of life goals and personal meanings, as well as an understanding","contextRange":{"uuid":"8608275e-0055-44e8-a097-0a9506825822","items":["-"]},"sentenceIndex":1,"paragraphIndex":36,"idx":202}]},"8c6ad438f8f0d09b0ee8c3b4c703ae49":{"text":"For the formation of optimal self-acceptance, it is necessary to define one’s own criteria for assessing one’s personal growth on the basis of creating an image of the ideal “I.”","suggestions":[]},"eed9474fd944d045ff056d20004acaa3":{"text":"Discussion","suggestions":[]},"7e9a1e47ffcb08567b15d1a79fcd1da6":{"text":"Given that the main factor in the decrease in the subjective well-being of mothers is an intrapersonal conflict associated with a variety of significant social roles, we can assume that its increase will contribute to the harmonization of different spheres of women’s life.","suggestions":[]},"8469a5a4cad77c0a18988a21ccf6c462":{"text":"As indicated by T. S. Moroz, O. A. Idobaeva, L. E. Semenova et al.","suggestions":[]},"3c201cf26cb28620538446c662de0981":{"text":"(Moroz et al., 2017; Idobaeva, 2013; Semenova et al., 2013), high loads associated with raising a child or playing the role of a wife and an employee lead to a decrease in the meaningfulness of these relations, and the formation of negative attitudes about oneself.","suggestions":[{"type":"premium","contextRange":{},"sentenceIndex":2,"paragraphIndex":38,"sentenceUUID":"f2e968a4-d444-44fa-b064-2c095569f55a","idx":208,"index":64}]},"23da19a0cda1f73922bdbe0cfba08df6":{"text":"A high pace of life often imposes multitasking on women with children.","suggestions":[]},"ceb618d0260a5469cfd7c3120b604a5d":{"text":"Low efficiency can lead to a decrease in self-esteem.","suggestions":[]},"6829e761d645fb8ee08cf062d423d93e":{"text":"In this regard, it seems effective to use the presented counseling model, since a woman learns to see favorable events in her life, modifies irrational attitudes, gains self-confidence, learns to set meaningful goals, and builds positive relationships with other people.","suggestions":[]},"8ed4f79f204e8c090630df1e8b67be7d":{"text":"Convincing studies confirm the specificity of the psychological well-being of women with children.","suggestions":[]},"847669c53ba7fdf3b41ad3b40aef64b0":{"text":"This step allowed us to determine the targets of psychological influence to optimize personal relationships and greater self-acceptance of women with children.","suggestions":[]},"db626f0c8252cd5b10b6bc24d73a2562":{"text":"Thus, our findings differ from those previously presented in Ryff’s model (Ryff, 1989, 1996a, 1996b, 2002, 2008).","suggestions":[]},"c29d89dcc2a33ed028fa9f04a8b87bfa":{"text":"In addition, based on the social ideas of mothers about their performed roles (Semenova et al., 2013), we revealed the meaningful aspect of working on the psychological well-being of women with children.","suggestions":[]},"4d7b2e0141a66598d4908948150432c6":{"text":"Psychological work boils down to the fact that it is precisely the elimination of the great mismatch of social roles that leads to an increase in the meaningfulness of actions within these roles and, ultimately, the formation of women’s favorable attitudes about oneself.","suggestions":[]},"6f8b794f3246b0c1e1780bb4d4d5dc53":{"text":"Conclusion","suggestions":[]},"147466c53d9f5dcb094568356636bdd0":{"text":"In Russian psychology, the consideration of psychological well-being began later than in foreign psychology.","suggestions":[]},"9c60bcb8a73e1ea58bccbf7aefb70447":{"text":"In Russian psychology, the greatest terminological variability of this term is observed from the point of view of different positions.","suggestions":[]},"4f6bd8865e6f544d630129af1aeaea7f":{"text":"Nevertheless, the idea of the relationship between psychological well-being and subjective activity remains generally accepted in Russian psychology.","suggestions":[]},"5c8226e8974b740451d4562e3b42eb45":{"text":"The psychological well-being of women and mothers has its own specifics.","suggestions":[]},"eae22b7521c8d357c5d20e189163fa39":{"text":"In terms of the parameters of self-acceptance and autonomy, women have significantly lower values than men.","suggestions":[]},"51ef853f1f4ba5aa387880b1682873c1":{"text":"The birth of the first child by a woman, regardless of life circumstances, leads to an increase in psychological well-being, which decreases in the process of growing up a child from six months to three years.","suggestions":[]},"8eff9b4ffb355a2526a00c58b93e61f3":{"text":"With the birth of the second and each subsequent child, this trend continues.","suggestions":[]},"b3da3e0a0b1a0612ed9371cb662d2767":{"text":"Irregular work schedules and high employment have a particular effect on the decrease in the psychological well-being of women, which leads to an aggravation of the conflict related to woman’s role.","suggestions":[{"type":"premium","contextRange":{},"sentenceIndex":5,"paragraphIndex":42,"sentenceUUID":"ece420cb-c02d-496a-bf38-78a8265b2a56","idx":229,"index":65}]},"bf02a51f9bc79da79db4807dde545e86":{"text":"In our opinion, the consultative process based on the Six-Factor Model of K.","suggestions":[{"context":"e process based on the Six","index":66,"length":5,"suggestions":[{"score":0.8535798113217369,"word":"is based"},{"score":0.13013371355773012,"word":"was based"},{"score":0.01628647512053299,"word":"based"}],"type":"grammar:missing_words","word":"based","text":"In our opinion, the consultative process based on the Six-Factor Model of K.","uuid":"fa56ef5e-7807-42a5-95bd-171c5cb98cbe","sentenceUUID":"ea145584-385e-44b0-a863-3d0b2c0c6dac","indexExtendedContext":25,"extendedContext":"the consultative process based on the Six-Factor Model of","contextRange":{"uuid":"42653c62-7ef4-4ae6-8bad-57914f074f59","items":["-"]},"sentenceIndex":0,"paragraphIndex":43,"idx":232}]},"3a84790300c644b35b8b028a6639db56":{"text":"Riff, is the optimal solution to the problem of low psychological well-being of mothers since it is short-term, changing the internal bases of assessments of both life events and the person and contributing to the normalization of interpersonal relationships and harmonization of different social roles and related spheres of life.","suggestions":[{"type":"premium","contextRange":{},"sentenceIndex":1,"paragraphIndex":43,"sentenceUUID":"889364f5-9691-4510-a961-f9b112692331","idx":233,"index":67},{"context":"Riff, is the optima","index":68,"length":2,"suggestions":[{"score":0.645945490330558,"word":"it is"},{"score":0.3141845258176095,"word":"this is"},{"score":0.03986998385183244,"word":"is"}],"type":"grammar:missing_words","word":"is","text":"Riff, is the optimal solution to the problem of low psychological well-being of mothers since it is short-term, changing the internal bases of assessments of both life events and the person and contributing to the normalization of interpersonal relationships and harmonization of different social roles and related spheres of life.","uuid":"681cdf5b-ae8a-4bee-8dc0-b660c00de48c","sentenceUUID":"889364f5-9691-4510-a961-f9b112692331","indexExtendedContext":null,"extendedContext":"Riff, is the optimal solution to the","contextRange":{"uuid":"8c1df5a1-6efb-40ab-9e0a-0c533a155695","items":["-"]},"sentenceIndex":1,"paragraphIndex":43,"idx":233},{"context":" bases of assessments of both li","index":69,"length":11,"suggestions":[{"score":0.9366133921464542,"word":"assessment"},{"score":0.06338660785354576,"word":"assessments"}],"type":"grammar:noun_number","word":"assessments","text":"Riff, is the optimal solution to the problem of low psychological well-being of mothers since it is short-term, changing the internal bases of assessments of both life events and the person and contributing to the normalization of interpersonal relationships and harmonization of different social roles and related spheres of life.","uuid":"e4bb3748-2337-4f58-b3d7-eb3e6918f7a7","sentenceUUID":"889364f5-9691-4510-a961-f9b112692331","indexExtendedContext":31,"extendedContext":"changing the internal bases of assessments of both life events and the","contextRange":{"uuid":"6c125487-2f7f-4c85-83cc-948261468ba1","items":["-"]},"sentenceIndex":1,"paragraphIndex":43,"idx":233}]},"a456a3cc2f54d454023789964c32dbdf":{"text":"The results of solving the above problems within the consultative process are outlined below.","suggestions":[]},"54a703a133c8dc5fbd1688ac5b0368fa":{"text":"The first factor is self-acceptance.","suggestions":[]},"9e6e5de2f740f9df5e2601f9f076e603":{"text":"Awareness of one’s own experience associated with self-esteem, self-acceptance; furthermore, solving life problems will increase, while neuropsychic stress and anxiety will decrease.","suggestions":[{"context":"one’s own experience associated","index":70,"length":10,"suggestions":[{"score":0.9022093209764409,"word":"experiences"},{"score":0.09779067902355903,"word":"experience"}],"type":"grammar:noun_number","word":"experience","text":"Awareness of one’s own experience associated with self-esteem, self-acceptance; furthermore, solving life problems will increase, while neuropsychic stress and anxiety will decrease.","uuid":"84074759-aa7a-4bca-a460-fd9fd8b2a096","sentenceUUID":"939f799c-2b01-4860-9f8f-3664313286b9","indexExtendedContext":null,"extendedContext":"Awareness of one’s own experience associated with self-esteem,","contextRange":{"uuid":"db82f063-0519-419a-91a5-1c54be3842db","items":["-"]},"sentenceIndex":1,"paragraphIndex":45,"idx":238},{"context":"xperience associated with self-","index":71,"length":10,"suggestions":[{"score":0.9935147026068452,"word":"is associated"},{"score":0.006485297393154804,"word":"associated"}],"type":"grammar:missing_words","word":"associated","text":"Awareness of one’s own experience associated with self-esteem, self-acceptance; furthermore, solving life problems will increase, while neuropsychic stress and anxiety will decrease.","uuid":"5e9bd8e0-6baf-4f22-a3f0-632e7ad91021","sentenceUUID":"939f799c-2b01-4860-9f8f-3664313286b9","indexExtendedContext":33,"extendedContext":"Awareness of one’s own experience associated with self-esteem, self-acceptance;","contextRange":{"uuid":"1571a85f-73a9-44cf-a88f-daacb8903be6","items":["-"]},"sentenceIndex":1,"paragraphIndex":45,"idx":238}]},"bf5333c0b480a3d56ab041209209e152":{"text":"The second factor is the autonomy.","suggestions":[]},"b988ea82d22037cd45d35e776ed32199":{"text":"Experience of self-autonomy or independence from evaluations will appear or be renewed.","suggestions":[{"context":"Experience of self-au","index":72,"length":10,"suggestions":[{"score":0.9522622733607269,"word":"Experiences"},{"score":0.047737726639273156,"word":"Experience"}],"type":"grammar:noun_number","word":"Experience","text":"Experience of self-autonomy or independence from evaluations will appear or be renewed.","uuid":"499edb11-c92c-49bd-bf5b-4175c8e65c6b","sentenceUUID":"28bd6300-f382-412f-8654-7a0f67d4d1b0","indexExtendedContext":0,"extendedContext":"Experience of self-autonomy or independence","contextRange":{"uuid":"a574842c-dd91-4e7d-b0a3-2d0984e0ce1a","items":["-"]},"sentenceIndex":1,"paragraphIndex":46,"idx":241},{"context":"ence from evaluations will appea","index":73,"length":11,"suggestions":[{"score":0.9526447156509535,"word":"evaluation"},{"score":0.0473552843490464,"word":"evaluations"}],"type":"grammar:noun_number","word":"evaluations","text":"Experience of self-autonomy or independence from evaluations will appear or be renewed.","uuid":"c2009601-be43-495a-bf1d-9845f40507b5","sentenceUUID":"28bd6300-f382-412f-8654-7a0f67d4d1b0","indexExtendedContext":35,"extendedContext":"self-autonomy or independence from evaluations will appear or be renewed.","contextRange":{"uuid":"71dfce9d-d2b2-4b21-a0a0-0a570575b536","items":["-"]},"sentenceIndex":1,"paragraphIndex":46,"idx":241}]},"008c5e43aac921f3b8f406c3f9a28ebb":{"text":"The necessary psychological boundaries with other people will be established.","suggestions":[]},"09000677d07e87a96d42c17aca654683":{"text":"Besides, there will be an opportunity for independence in choices and decisions that affect the course of life.","suggestions":[]},"8d5612093f5f8fddf470514bacf1284c":{"text":"The third factor deals with the goals in life.","suggestions":[]},"781c9175436a2827ffb3e9f64d70f03c":{"text":"The individual meaning of life will be found and understood, helping to evaluate and accept the life path that the client has already gone through, which will help them build their own perspective for the future.","suggestions":[]},"bdfbaa658cc5ad6f4c40da33c35f836d":{"text":"The fourth factor is personal growth.","suggestions":[]},"06f3d22c34fff077eb04b4fd59b43cac":{"text":"Freedom of choice and responsibility for one’s life will become conscious, developing an optimistic outlook on.","suggestions":[]},"78a74b70d21cb2a68abdf3d64eb22172":{"text":"The fifth factor is related to environment management.","suggestions":[]},"b97d714ba2bf36198167ae65e4034c22":{"text":"Self-esteem, a sense of the ability to influence the environment will be established.","suggestions":[{"context":"uence the environment will be e","index":74,"length":11,"suggestions":[{"score":0.9313318978498914,"word":"environment,"},{"score":0.06866810215010859,"word":"environment"}],"type":"punctuation:comma","word":"environment","text":"Self-esteem, a sense of the ability to influence the environment will be established.","uuid":"3d522a27-21fe-4a23-b503-ac611fd3fbda","sentenceUUID":"f417493e-b192-457e-b912-a08b2c4df4a5","indexExtendedContext":25,"extendedContext":"ability to influence the environment will be established.","contextRange":{"uuid":"6a29a5fe-92b9-429e-be47-3bd7343ae560","items":["-"]},"sentenceIndex":1,"paragraphIndex":49,"idx":252}]},"6ed82a6d0d8b33b2d9e766315cffbb8b":{"text":"Last but not least, we should mention positive relationships with others.","suggestions":[{"word":"Last but not least","index":75,"length":18,"context":"Last but not least, we should mention positive","suggestions":[{"word":"Finally","score":1},{"word":"Last but not least","score":0}],"type":"style","text":"Last but not least, we should mention positive relationships with others.","uuid":"1664d886-97fc-4473-bc7b-640ca00b3ea9","sentenceUUID":"3ed32ca7-c0de-492f-9236-c29ce72465ff","indexExtendedContext":0,"extendedContext":"Last but not least, we should mention positive","contextRange":{"uuid":"5bbc6551-2992-4207-9dc0-d5ef0b903d0c","items":["-"]},"sentenceIndex":0,"paragraphIndex":50,"idx":254}]},"38d652db4394a728aa9214390ac55f05":{"text":"There will be an awareness of the difficulties in communicating with other people, the establishment of positive contacts, reflection on the importance of others in their own lives.","suggestions":[{"context":"contacts, reflection on the imp","index":76,"length":10,"suggestions":[{"score":0.9890805267951904,"word":"and reflection"},{"score":0.01091947320480958,"word":"reflection"}],"type":"grammar:missing_words","word":"reflection","text":"There will be an awareness of the difficulties in communicating with other people, the establishment of positive contacts, reflection on the importance of others in their own lives.","uuid":"bd45108e-742c-4c0b-ab1b-3102645a3ac7","sentenceUUID":"40d40df4-bfe3-40d2-a2c4-c9f0eb3619ec","indexExtendedContext":36,"extendedContext":"establishment of positive contacts, reflection on the importance of others","contextRange":{"uuid":"d2432c7d-7ff0-4b88-92cd-498eac971a90","items":["-"]},"sentenceIndex":1,"paragraphIndex":50,"idx":255}]},"7ba32078e5ba128228c114a041fc8de2":{"text":"Experience of new behavior in a safe environment will be gained.","suggestions":[]},"71d35ef90786b58d5a3c727c149c7f59":{"text":"Overall psychological well-being will increase due to the connection between the existing experience, its positive assessment, and plans for the future.","suggestions":[{"context":"Overall psycholog","index":77,"length":7,"suggestions":[{"score":0.909249644394948,"word":"Overall,"},{"score":0.09075035560505191,"word":"Overall"}],"type":"punctuation:comma","word":"Overall","text":"Overall psychological well-being will increase due to the connection between the existing experience, its positive assessment, and plans for the future.","uuid":"6cf86fbd-3418-41fa-b359-0009cc8f2339","sentenceUUID":"5444ea38-be0c-4c12-9479-16d674824aaf","indexExtendedContext":0,"extendedContext":"Overall psychological well-being","contextRange":{"uuid":"4141c314-c0a9-40c4-9739-ff1a25be9428","items":["-"]},"sentenceIndex":0,"paragraphIndex":51,"idx":258}]},"d95867deadfe690e40f42068d6b59df8":{"text":"References","suggestions":[]},"6f1858e3dd73a97408294897b211ac67":{"text":"Ahrens, C. J. C., &amp; Ryff, C. D. (2006).","suggestions":[]},"6a1a06db67cece5f1220c837ea965ea9":{"text":"Multiple roles and well-being:","suggestions":[]},"0204752234875c0bbad8b8d7b084b642":{"text":"Sociodemographic and psychological moderators.","suggestions":[]},"96c0ecc3b378a7578637c0f6280adc19":{"text":"Sex Roles.","suggestions":[]},"0c4fe2cf3ce338504cb684cc6312083a":{"text":"55, 801-815.","suggestions":[]},"28d1251416b0546147012fc1972114d6":{"text":"Belsky, J., &amp; Rovine, M. (1990).","suggestions":[]},"21c6de4666c57dd912e7961702ad2947":{"text":"Patterns of marital change across the transition to parenthood:","suggestions":[]},"d18a374a60b37c0cd1dbf72b32f84122":{"text":"Pregnancy to three years postpartum.","suggestions":[]},"7fa1e3fb8b9087e746a38a815384562f":{"text":"Journal of Marriage &amp; the Family, 52, 5-19.","suggestions":[]},"7a122680a5bfb49dcdea03a32e35bd60":{"text":"Bradburn, N. M. (1969).","suggestions":[]},"4a93745d47e296077a1b85c9f9a635fc":{"text":"The structure of psychological wellbeing.","suggestions":[]},"2ab489fbd13167942f53071cf3ea6bef":{"text":"Chicago, IL:","suggestions":[]},"8405e67dc97cd6b6c1c5bf5f3547c87a":{"text":"Aldine Publising Co.","suggestions":[]},"456ead0fd6634aad4ffcaa59f096ee2e":{"text":"Diener, E. (Ed.).","suggestions":[]},"c9fb65a223701ebe9fc683721d4054e6":{"text":"(2009).","suggestions":[]},"49e935b7436edb354ee3c7d7932a407c":{"text":"The science of well-being.","suggestions":[]},"99cfc1c1e32795ee3886f9cc4afb8150":{"text":"Dordrecht, NL:","suggestions":[]},"e5148ae5c3b2f87075bd18877cdda7bd":{"text":"Springer.","suggestions":[]},"cdc441d727bd0a297fa6f8ed65a517c9":{"text":"Dyrdal, G. M., Roysamb, E., Bang Nes, R., &amp; Vitterso, J. (2011).","suggestions":[]},"1cc0531ac1a798abae95dc995cae0219":{"text":"Can a happy relationship predict a happy life?","suggestions":[]},"b5322a0c0009011762eef6efbbb8f967":{"text":"A population-based study of maternal well-Being during the life transition of pregnancy, infancy, and toddlerhood.","suggestions":[]},"c9f7faf7201d043cd8547762ad6befbb":{"text":"Journal of Happiness Studies, 12, 947-962.","suggestions":[]},"58bcb71adcde32ca58ed7606fe35b06e":{"text":"Eaton, N. R., Keyes, K. M., Krueger, R. F., Balsis, S., Skofol, A. E., Markon, K. E., ...","suggestions":[]},"d62b2dcc00af024f44ef1f7eb3b9d9b1":{"text":"Hasin D.","suggestions":[]},"843efb00a9790fbe502a9f3ad0b0121f":{"text":"S. (2012).","suggestions":[]},"82cfba82951407c3f00a7e6bc0e4550c":{"text":"An invariant dimensional liability model of gender differences in mental disorder prevalence:","suggestions":[]},"595ce5a443632e9058b0b25585fa5a6c":{"text":"Evidence from a national sample.","suggestions":[]},"2be987d8b1008711bed3ee3d05d7533e":{"text":"Journal of Abnormal Psychology, 121.","suggestions":[]},"c1c1dabdde2b546f55af1c9e40346296":{"text":"282-288.","suggestions":[]},"cb57a5e0f50a7ea048b27efd3eb4f654":{"text":"Ellis, A., &amp; Becker, I. (1982).","suggestions":[]},"b36c13a335f866effb917150d883a0c3":{"text":"A Guide to Personal Happiness.","suggestions":[]},"eb9e48e4447a471c65195354fa52abab":{"text":"Hollywood, CA:","suggestions":[]},"c86a4c14593233ac07d97eb43682a525":{"text":"Melvin Powers Wilshire Book Company.","suggestions":[]},"a85c332b12c88c978881c4c2b633b2d5":{"text":"Gómez-Baya, D., Lucia-Casademunt, A. M., &amp; Salinas-Pérez, J. A. (2018).","suggestions":[]},"26d35d7fcf5253bdb69dcd8d0779001a":{"text":"Gender differences in psychological well-being and health problems among European health professionals:","suggestions":[]},"b28bfcb119b633c108dde5a7ffcee1b8":{"text":"Analysis of psychological basic needs and job satisfaction.","suggestions":[]},"fa6cb56497e14a582b4de3b11c75ac8d":{"text":"International Journal of Environmental Research.","suggestions":[]},"f098537c423dc8b91f7947c450203d2a":{"text":"Public Health, 15(7).","suggestions":[]},"68c96806cc42c64ace39e4d8e7e8557b":{"text":"doi:10.3390/ijerph15071474","suggestions":[]},"a88ae8c7eda451f887637a8539c9d5a4":{"text":"Idobaeva, O. A. (2013).","suggestions":[]},"bae20dcb36913d6ccd2a9be9d3d30113":{"text":"Psychological and pedagogical model of the formation of psychological well-being of the individual.","suggestions":[]},"8f2e62e924117936b8030c869441e378":{"text":"(Dissertation of Doctor of Psychological Sciences).","suggestions":[]},"2587054fbdeff181c46af78542cfd18c":{"text":"Moscow, Russia:","suggestions":[]},"4399f5a968eba3eb60a601e9b21af4f6":{"text":"Moscow State Linguistic University.","suggestions":[]},"94d5cd4c249c7b507e3cdeddec335fbe":{"text":"Karasawa, M., Curhan, K. B., Markus, H. R., Kitayama, S. S., Love G.D., Radler B.T.","suggestions":[]},"9f0995f9bbb8a3dd22500fa70a61b790":{"text":"… Ryf, C. D. (2011).","suggestions":[]},"594af546f31ec5b8e30455d789763dd0":{"text":"Cultural perspectives on aging and well-being:","suggestions":[]},"73240929208c4cc0225a4cbfa6d136ba":{"text":"A comparison of Japan and the United States.","suggestions":[]},"15117827a0f4eff33a48246311ffed08":{"text":"The International Journal of Aging and Human Development, 73.","suggestions":[]},"13301ceed12e487b2be3c2028e763185":{"text":"73-98.","suggestions":[]},"05ad883116ff3baa99256c9cd048e214":{"text":"Kohler, H. P., Behrman, J. R., &amp; Skytthe, A. (2005).","suggestions":[]},"a92f92bb39a26543c1f807f541d538c3":{"text":"Partner+children = happiness?","suggestions":[]},"a0f8ba130f60ed39fa2b5590bfbd3ed2":{"text":"The effects of partnerships and fertility on well-being.","suggestions":[{"context":"ffects of partnerships and fertil","index":78,"length":12,"suggestions":[{"score":0.9239078612157306,"word":"partnership"},{"score":0.07609213878426933,"word":"partnerships"}],"type":"grammar:noun_number","word":"partnerships","text":"The effects of partnerships and fertility on well-being.","uuid":"5856af84-78ac-419b-8d31-c2c882b7c2c1","sentenceUUID":"5566aa36-fba2-47f4-ad81-d18538e5c5ba","indexExtendedContext":null,"extendedContext":"The effects of partnerships and fertility on well-being.","contextRange":{"uuid":"e540adaa-4b70-473c-8ae3-7eeb00af6bdb","items":["-"]},"sentenceIndex":2,"paragraphIndex":63,"idx":322}]},"58c422f24abfb88b49f5048824951688":{"text":"Population and Development Review, 31, 407-445.","suggestions":[]},"1ae6442054d18f5fda39e54df55018b5":{"text":"Li, R., Kao, C., &amp; Wu, Y. (2015).","suggestions":[]},"280ce3c2006f7c969090e068d0714c05":{"text":"Gender differences in psychological well-being:","suggestions":[]},"44e53b760d55a5c31117cb09c4ace9ca":{"text":"Tests of factorial invariance.","suggestions":[]},"bd1dffcb57bd545177f55d4cbbe24c3b":{"text":"Quality of Life Research, 24. 2577-2581.","suggestions":[]},"64950ef6318c02734785992db00b3b83":{"text":"Lin, C., Cheng, T., &amp; Wan, S. (2014).","suggestions":[]},"f58c073d2d7cbd7b3d420a7509abad34":{"text":"Measuring subjective well-being in Taiwan.","suggestions":[]},"0efff1ba075e7815abdfad9c90d7e873":{"text":"Social Indicators Research, 116, 17-45.","suggestions":[]},"86395745323691b95d5555674510849f":{"text":"Manandhar, M., Hawkes, S., Buse, K., Nosratid, E., &amp; Magar, V. (2018).","suggestions":[]},"d31fcfa539eaed5ca98a4c135398b0b1":{"text":"Gender, health and the 2030 agenda for sustainable development.","suggestions":[{"context":"ealth and the 2030 agend","index":79,"length":8,"suggestions":[{"score":0.9535129569760914,"word":"2030"},{"score":0.0464870430239086,"word":"the 2030"}],"type":"grammar:article","word":"the 2030","text":"Gender, health and the 2030 agenda for sustainable development.","uuid":"c6a502eb-9631-412d-a25f-42fa7464f40c","sentenceUUID":"e8d7f3ff-4d74-453f-b852-fd06faa98b24","indexExtendedContext":null,"extendedContext":"Gender, health and the 2030 agenda for sustainable development.","contextRange":{"uuid":"29fd817a-3572-4362-a8b6-429ed6894d19","items":["-"]},"sentenceIndex":1,"paragraphIndex":66,"idx":335}]},"adc6bff198f8bde76cdddb087f8d2ea7":{"text":"Bull.","suggestions":[]},"496b33c3d24331c0839847d7710230e8":{"text":"World Health Organ, 96, 644-653.","suggestions":[]},"4244cc8b44ade377281f7aacf925bc5d":{"text":"March, E., Grieve, R., Marx, E., &amp; Witteveen, K. (2013).","suggestions":[]},"a60dadf836c0b4b345db7881b01af78e":{"text":"More of a (wo)man offline?","suggestions":[]},"d2f53282ce308843f67869be0652a3c7":{"text":"Gender roles measured in online and offline environments.","suggestions":[]},"aa184c0815f9ade9c044f5174ca7c504":{"text":"Personality and Individual Differences, 55, 887-891.","suggestions":[]},"87afeb3bb88786c9c6744d2a304461b5":{"text":"Matud, M. P., &amp; García, M. C. (2019).","suggestions":[]},"630707688aae75470df09ecc14c28737":{"text":"Psychological distress and social functioning in elderly Spanish people:","suggestions":[]},"aab8b5aa609630a811c3059f353cab10":{"text":"A gender analysis.","suggestions":[{"context":"A gender ana","index":80,"length":8,"suggestions":[{"score":0.999488330138972,"word":"Gender"},{"score":0.0005116698610279654,"word":"A gender"}],"type":"grammar:article","word":"A gender","text":"A gender analysis.","uuid":"269c6459-99bb-4512-8edd-f3df0ce664c3","sentenceUUID":"9708b036-1c60-4054-a850-7e468666bc1a","indexExtendedContext":0,"extendedContext":"A gender analysis.","contextRange":{"uuid":"fd80e9ff-bf00-4e45-841d-6016771b0cf9","items":["-"]},"sentenceIndex":2,"paragraphIndex":68,"idx":346}]},"69ba9575f306177675149258279eef14":{"text":"Public Health, 16(3).","suggestions":[]},"caf897d5f3662578e8dcf23a341a9c27":{"text":"doi:10.3390/ijerph16030341","suggestions":[]},"3653a5bc61da995b0a2633b56b73bb78":{"text":"Matud, M. P., Bethencourt, J. M., &amp; Ibáñez, I. (2015).","suggestions":[]},"9dfd042a8bc027ad78d6c9ea70706528":{"text":"Gender differences in psychological distress in Spain.","suggestions":[]},"6a37b45ebb66e688438feb2c9d9a7dcf":{"text":"International Journal of Social Psychiatry, 61, 560-568.","suggestions":[]},"f0780b9971595b33accf1ee8df2108e7":{"text":"Moroz, T. S., Fedorenko, Yu.","suggestions":[]},"3b0c88f29b041e52c6165a85cb6f0afc":{"text":"V., &amp; Dostoinova, M. V. (2017).","suggestions":[]},"8a7313a874caf186a7f138fd7a825081":{"text":"Features of the psychological well-being of women during middle adulthood.","suggestions":[]},"1cff522fdd8481f50560ea31e23d28ac":{"text":"The World of Science, Culture, Education, 6(67), 408-410.","suggestions":[]},"ad13cc31f7c391241413ec91013c45be":{"text":"Parloff, M. B., Kelman, H. C., &amp; Frank, J. D. (1954).","suggestions":[]},"dbf86eeeadc8f4aee14fb4710ef3ac75":{"text":"Comfort, effectiveness, and self- awareness as criteria of improvement in psychotherapy.","suggestions":[]},"f6e16d789d3cbc28540cd7652ebff26e":{"text":"American Journal of Psychiatry, 11, 343-351.","suggestions":[]},"7bfbfef7fcff32826f45c003b3cbe852":{"text":"Ryff, C. D. (1995a).","suggestions":[]},"a33b72c39e874e3eb70732ef7f3a4c37":{"text":"Psychological well-being in adult life.","suggestions":[]},"c0dfd590de0d4a29e2346ea9c4dc7de2":{"text":"Current Directions in Psychological Science, 4, 99-104.","suggestions":[]},"0f359a2b17792e46df9118c46d53fab4":{"text":"Ryff, C. D. (1995b).","suggestions":[]},"24556d102a18b6f4a820b1f432485012":{"text":"The structure of psychological well-being revisited.","suggestions":[]},"94f4dbb478dace2e41895154203d23ee":{"text":"Journal of personality and social psychology, 69, 719-727.","suggestions":[]},"3aa85242949cbcc7c27180e67b4dfdd5":{"text":"Ryff, C. D. (1996).","suggestions":[]},"b0c33fb76d6bdb896a694fb3d3ce170a":{"text":"Psychological well-being.","suggestions":[]},"3fb1b6b7104d8678f5e335d211e0c747":{"text":"Encyclopedia of gerontology, 2, 365-369.","suggestions":[]},"697244b3a3d37129ecf0daf629addb8b":{"text":"Ryff, C. D., &amp; Keyes, C. L. M. (2002).","suggestions":[]},"fa80b514b1f9414c0d1918149818e127":{"text":"Journal of Personality and Social Psychology, 6, 1007-1022.","suggestions":[]},"c6a4b4648b0a2720955202a58f9462a3":{"text":"Ryff, C. D., &amp; Singer, B. H. (1996).","suggestions":[]},"8fe19dc50b94793b461b536101141daa":{"text":"Psychological well-being Meaning, measurement, and implications for psychotherapy research.","suggestions":[{"context":"hological well-being Meaning, ","index":81,"length":10,"suggestions":[{"score":0.7798205614089966,"word":"well-being,"},{"score":0.22017943859100342,"word":"well-being"}],"type":"punctuation:comma","word":"well-being","text":"Psychological well-being Meaning, measurement, and implications for psychotherapy research.","uuid":"56b719bc-57b6-4688-b437-fd1796f8aae4","sentenceUUID":"b90f9137-e1c1-474d-b096-0243337c5cf8","indexExtendedContext":null,"extendedContext":"Psychological well-being Meaning, measurement, and","contextRange":{"uuid":"efe3200e-235b-4f53-8ee3-c0bd2ecd527f","items":["-"]},"sentenceIndex":1,"paragraphIndex":76,"idx":380}]},"aa71665eac024ef282172f0788bf6ef9":{"text":"Psychotherapy and Psychosomatics, 65, 14-23.","suggestions":[]},"9f3d04c969c275e843d41336971b52d4":{"text":"Ryff, С. В. (1989).","suggestions":[]},"fb5a81a2de83478cafd7063a034031a8":{"text":"Happiness is everything, or is it?","suggestions":[]},"ba0971513f005578fd3e73eede8e68e1":{"text":"Explorations on the meaning of psychological well-being.","suggestions":[]},"fec8503cb58df3f8aa359559176122b7":{"text":"Journal of Personality and Social Psychology, 57(6), 1069-1081.","suggestions":[]},"7676ae0d1dbf8069cfe42697b30b1684":{"text":"Ryff, С. В., &amp; Singer, B. H. (2008).","suggestions":[]},"e255a7757c4bd6e6af3c4db73f3b0607":{"text":"Know thyself and become what you are: a eudaimonic approach to psychological well-being.","suggestions":[]},"da7689ec9311db0e7abdf5be841e2181":{"text":"Journal of happiness studies.","suggestions":[{"context":"ournal of happiness studies.","index":82,"length":9,"suggestions":[{"score":0.9693562731687206,"word":"Happiness"},{"score":0.030643726831279368,"word":"happiness"}],"type":"spelling:capitalization","word":"happiness","text":"Journal of happiness studies.","uuid":"0f256cba-803f-45d2-9529-a48b9d780da1","sentenceUUID":"3e395e50-6061-4ab5-9c60-3e562cc27784","indexExtendedContext":null,"extendedContext":"Journal of happiness studies.","contextRange":{"uuid":"263c76b2-271e-4337-8c48-b221e57adc74","items":["-"]},"sentenceIndex":2,"paragraphIndex":78,"idx":390},{"type":"premium","contextRange":{},"sentenceIndex":2,"paragraphIndex":78,"sentenceUUID":"3e395e50-6061-4ab5-9c60-3e562cc27784","idx":390,"index":83}]},"f41825415a775b90083456b74d71e7fd":{"text":"9. 13-39.","suggestions":[]},"a91dc32eded013de771f457dd4bfff55":{"text":"Seedat S., Scott, K. M., Angermeyer, M. C., Berglund, P., Bromet, E. J., Brugha, T. S. … Jin R.","suggestions":[]},"3efaaee2716b5beae1fbe25bc93c3a7f":{"text":"Cross-national associations between gender and mental disorders in the WHO World mental health surveys.","suggestions":[{"type":"premium","contextRange":{},"sentenceIndex":2,"paragraphIndex":79,"sentenceUUID":"9884d533-5ce3-4f3b-bbb2-1bc57b2028d7","idx":395,"index":84}]},"37776cd90209d0f64cdcb0e5e55ade66":{"text":"Archives of General Psychiatry, 66, 785-795.","suggestions":[]},"b39c82cdef2346bad771d9da283e8549":{"text":"Semenova, L. E., &amp; Kozhina, E. V. (2013).","suggestions":[]},"a3bc25be1ad1428e3041d676d55fb47f":{"text":"The subjective meaning of motherhood in women with and without children.","suggestions":[]},"faee7f06c0489862b769c15b6ef41e0b":{"text":"Bulletin of Minin University.","suggestions":[]},"0bc9e333ac41956bb92c8247218b601e":{"text":"1. Retrieved from: http://vestnik.mininuniver.ru/jour/article/view/363","suggestions":[]},"811db812fd7bd9a941bc506bec98bd9c":{"text":"Shevelenkova, T. D., &amp; Fesenko, P. P. (2005).","suggestions":[]},"5d32ebeb17d1d79b1cfcca19a75e71da":{"text":"Psychological well-being of the individual (a review of concepts and research methodology).","suggestions":[{"context":"dividual (a review of ","index":85,"length":8,"suggestions":[{"score":0.9631933590842137,"word":"review"},{"score":0.036806640915786386,"word":"a review"}],"type":"grammar:article","word":"a review","text":"Psychological well-being of the individual (a review of concepts and research methodology).","uuid":"a7a3901e-35d2-4de0-8c86-6382cd16ca0f","sentenceUUID":"6264e8e3-6894-441f-9c82-c4df897934b1","indexExtendedContext":30,"extendedContext":"well-being of the individual (a review of concepts and research","contextRange":{"uuid":"0fc9b315-22e4-409c-afd4-618f7b7daca5","items":["-"]},"sentenceIndex":1,"paragraphIndex":81,"idx":403}]},"2c8353b74845e012644a6f5b4224353a":{"text":"Psychological Diagnostics, 3, 95-123.","suggestions":[]},"9806c42ebe5c214b16e891d21e507d1c":{"text":"The psychological well-being of an individual is a theoretical construct that allows one to describe a person’s general satisfaction with their life, the subjective experience of “happiness.”","suggestions":[]},"06550c15b1b6553d0a1d7ae970673033":{"text":"Improving the psychological well-being of women with children is particularly crucial due to the close connection between the experiences of the child and the mother.","suggestions":[]},"751c2c226d717006f62d8c5471a37838":{"text":"Psychological well-being of the woman with children ∙ Psychological counseling ∙ Stages of the consultative process","suggestions":[]},"4f3aa47a6ff42831e15fb200e9172414":{"text":"In other words, if complex of positive experiences exceeds the complex of negative experiences (reflected in the general feeling of satisfaction with life), then the person experiences psychological well-being that corresponds to their high level.","suggestions":[{"type":"premium","contextRange":{},"sentenceIndex":5,"paragraphIndex":4,"sentenceUUID":"8a1ef265-a37b-4258-bcdf-7e6bccaecabd","idx":25}]},"a59f0a3beca648dd8d2afb6d70ad74cf":{"text":"In the opposite case, when the sum of negative experiences exceeds the positive ones, the person feels unhappy; that is, they have low psychological well-being.","suggestions":[]},"735e817c47cab6df742d989e5fd783d6":{"text":"At the same time, N. Bradburn emphasized that positive and negative experiences are independent of each other; moreover, they can coexist in consciousness, averaging the quality of the experience of their lives.","suggestions":[]},"8043938423312a2dd2b8a676462cc8be":{"text":"Bradburn, K. Riff developed her theoretical model relying on the concepts of positive psychological functioning of the individual (Ryff, 1989, 1995a; Ryff &amp; Keyes, 2002).","suggestions":[{"type":"premium","contextRange":{},"sentenceIndex":1,"paragraphIndex":5,"sentenceUUID":"27253ecf-aaef-40a8-a532-f048059aa2bd","idx":30},{"context":"ng on the concepts of positiv","index":65,"length":8,"suggestions":[{"score":0.9800153015140789,"word":"concept"},{"score":0.019984698485921066,"word":"concepts"}],"type":"grammar:noun_number","word":"concepts","text":"Bradburn, K. Riff developed her theoretical model relying on the concepts of positive psychological functioning of the individual (Ryff, 1989, 1995a; Ryff &amp; Keyes, 2002).","uuid":"a1c40c47-d4b6-4dcb-9d27-4868df9f1bd5","sentenceUUID":"27253ecf-aaef-40a8-a532-f048059aa2bd","indexExtendedContext":33,"extendedContext":"theoretical model relying on the concepts of positive psychological","sentenceIndex":1,"paragraphIndex":5,"contextRange":{"uuid":"d27b124e-ebd9-4ad2-a367-4f4d57e4f6ef","items":["test"]},"idx":30}]},"f7e3a2dc148cf12811ba62011ef22fbe":{"text":"It is worth noting that all these factors apply only to a positive policy, i.e. psychological well-being is determined by what score a person gets on each of these scales and indicators that reduce such psychological well-being are not taken into account at all (Ryff, 1989; Ryff &amp; Singer, 1996, 1996; Ryff et al., 2002; Ryff &amp; Singer, 2008).","suggestions":[]},"752a6835eff2b17ce9512036a75f46cb":{"text":"Psychological well-being is associated with various objective and subjective factors, in particular gender and social roles.","suggestions":[]},"6bac73826687e55779cba658bccbdc16":{"text":"The scholars showed that with the birth of a child, psychological well-being of both fathers and mothers can change.","suggestions":[{"context":" a child, psychological well-being","index":52,"length":13,"suggestions":[{"score":0.8520802898978091,"word":"the psychological"},{"score":0.14791971010219085,"word":"psychological"}],"type":"grammar:article","word":"psychological","text":"The scholars showed that with the birth of a child, psychological well-being of both fathers and mothers can change.","uuid":"b6dc2d92-bf02-46a6-af09-20f2086ee28e","sentenceUUID":"43437824-654f-402d-916a-1682e0f084b5","indexExtendedContext":27,"extendedContext":"with the birth of a child, psychological well-being of both fathers","sentenceIndex":1,"paragraphIndex":12,"contextRange":{"uuid":"1eb07718-8c17-4799-a8d1-3eda51471eb3","items":["test"]},"idx":67},{"context":"g of both fathers and mother","index":85,"length":7,"suggestions":[{"score":0.9940108026539833,"word":"father"},{"score":0.005989197346016711,"word":"fathers"}],"type":"grammar:noun_number","word":"fathers","text":"The scholars showed that with the birth of a child, psychological well-being of both fathers and mothers can change.","uuid":"675fd4a5-47ba-4f03-a0de-2808b137f072","sentenceUUID":"43437824-654f-402d-916a-1682e0f084b5","indexExtendedContext":33,"extendedContext":"psychological well-being of both fathers and mothers can change.","sentenceIndex":1,"paragraphIndex":12,"contextRange":{"uuid":"6795074d-289f-42e6-88cb-1be8e4bafd1c","items":["test"]},"idx":67},{"context":"thers and mothers can change","index":97,"length":7,"suggestions":[{"score":0.9945648813974303,"word":"mother"},{"score":0.005435118602569773,"word":"mothers"}],"type":"grammar:noun_number","word":"mothers","text":"The scholars showed that with the birth of a child, psychological well-being of both fathers and mothers can change.","uuid":"25ebe9a6-f279-4629-b387-53bd4072c7f9","sentenceUUID":"43437824-654f-402d-916a-1682e0f084b5","indexExtendedContext":31,"extendedContext":"well-being of both fathers and mothers can change.","sentenceIndex":1,"paragraphIndex":12,"contextRange":{"uuid":"18f2f670-31e8-477e-b62c-092c787cb8a4","items":["test"]},"idx":67}]},"6ccbec352cab5e43f6196741e121a567":{"text":"However, it is important to notice that the appearance of the first child increases the level of psychological well-being of both the mother and father.","suggestions":[]},"fbbfdbcc55a892e91922e2b7592b0227":{"text":"Riff’s Six-Factor Model of Psychological Well-Being.","suggestions":[]},"2bd9338b37e6f94f577de469ebd0285b":{"text":"However, specific techniques aimed at creating a positive result for this purpose have not been developed in subsequent years.","suggestions":[]},"7accfadacfad295583440c53bcd98de5":{"text":"Because of cognitive-behavioral therapy and K. Riff’s model, a new model was created, and its abbreviated name is PWB.","suggestions":[]},"72d83c885f308d4564634bf3f120c631":{"text":"Thus, the client transfers the negative experience into the future to events that are about to happen, thereby refusing to develop.","suggestions":[]},"65de2e88aeb365c06133966349f45d99":{"text":"The clients hide their own opinions, while they do not show their need for social approval.","suggestions":[]},"4164a0052dff9d200d3b9a12dc408cf4":{"text":"Finally, we should mention positive relationships with others.","suggestions":[]},"6d898dee08b679a73c7f9c958016d33d":{"text":"The effects of partnership and fertility on well-being.","suggestions":[]}},"typeOfAccount":"freemium"}</writefull-cach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6D4BB-39B8-4113-86CB-A1BDEAE3644F}">
  <ds:schemaRefs>
    <ds:schemaRef ds:uri="urn:writefull-cache:UserChoices"/>
  </ds:schemaRefs>
</ds:datastoreItem>
</file>

<file path=customXml/itemProps2.xml><?xml version="1.0" encoding="utf-8"?>
<ds:datastoreItem xmlns:ds="http://schemas.openxmlformats.org/officeDocument/2006/customXml" ds:itemID="{752FEEBF-66BD-4CA4-AB20-CB687BBDC33D}">
  <ds:schemaRefs>
    <ds:schemaRef ds:uri="urn:writefull-cache:Suggestions"/>
  </ds:schemaRefs>
</ds:datastoreItem>
</file>

<file path=customXml/itemProps3.xml><?xml version="1.0" encoding="utf-8"?>
<ds:datastoreItem xmlns:ds="http://schemas.openxmlformats.org/officeDocument/2006/customXml" ds:itemID="{50E1FEDB-1B0C-4E59-8E8B-36BF124F2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6</Pages>
  <Words>5055</Words>
  <Characters>28815</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 Иванна</dc:creator>
  <cp:keywords/>
  <dc:description/>
  <cp:lastModifiedBy>Научный редактор</cp:lastModifiedBy>
  <cp:revision>95</cp:revision>
  <cp:lastPrinted>2021-05-22T14:46:00Z</cp:lastPrinted>
  <dcterms:created xsi:type="dcterms:W3CDTF">2021-05-16T12:03:00Z</dcterms:created>
  <dcterms:modified xsi:type="dcterms:W3CDTF">2021-07-27T04:16:00Z</dcterms:modified>
</cp:coreProperties>
</file>